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1661" w14:textId="77777777" w:rsidR="00360214" w:rsidRPr="00D55115" w:rsidRDefault="00360214" w:rsidP="00360214">
      <w:pPr>
        <w:jc w:val="center"/>
      </w:pPr>
      <w:r>
        <w:rPr>
          <w:b/>
          <w:sz w:val="24"/>
          <w:szCs w:val="24"/>
        </w:rPr>
        <w:t>FORMULARUL ZONELOR PRIORITARE PENTRU BIODIVERSITATE</w:t>
      </w:r>
    </w:p>
    <w:p w14:paraId="5DC55384" w14:textId="77777777" w:rsidR="00FE5573" w:rsidRDefault="00FE5573" w:rsidP="008734AA">
      <w:pPr>
        <w:spacing w:after="0"/>
      </w:pPr>
    </w:p>
    <w:p w14:paraId="7621C558" w14:textId="77777777" w:rsidR="00FE5573" w:rsidRDefault="00000000">
      <w:pPr>
        <w:jc w:val="center"/>
      </w:pPr>
      <w:r>
        <w:rPr>
          <w:b/>
          <w:sz w:val="22"/>
          <w:szCs w:val="22"/>
        </w:rPr>
        <w:t>1. Identificarea Zonelor Prioritare pentru Biodiversitate (ZPB)</w:t>
      </w:r>
    </w:p>
    <w:p w14:paraId="089CAB5F" w14:textId="77777777" w:rsidR="001C7B2F" w:rsidRDefault="001C7B2F" w:rsidP="001C7B2F">
      <w:pPr>
        <w:rPr>
          <w:b/>
          <w:sz w:val="22"/>
          <w:szCs w:val="22"/>
        </w:rPr>
      </w:pPr>
    </w:p>
    <w:p w14:paraId="7D670C49" w14:textId="77777777" w:rsidR="001C7B2F" w:rsidRDefault="001C7B2F" w:rsidP="001C7B2F">
      <w:r>
        <w:rPr>
          <w:b/>
          <w:sz w:val="22"/>
          <w:szCs w:val="22"/>
        </w:rPr>
        <w:t>1.1. Codul ZPB*</w:t>
      </w:r>
    </w:p>
    <w:p w14:paraId="754F563C" w14:textId="7332B79B" w:rsidR="001C7B2F" w:rsidRDefault="001C7B2F" w:rsidP="001C7B2F">
      <w:pPr>
        <w:pStyle w:val="BorderedParagraph"/>
      </w:pPr>
      <w:r>
        <w:rPr>
          <w:sz w:val="22"/>
          <w:szCs w:val="22"/>
        </w:rPr>
        <w:t>RONPA0</w:t>
      </w:r>
      <w:r w:rsidR="00CC6C3A">
        <w:rPr>
          <w:sz w:val="22"/>
          <w:szCs w:val="22"/>
        </w:rPr>
        <w:t>248</w:t>
      </w:r>
      <w:r>
        <w:rPr>
          <w:sz w:val="22"/>
          <w:szCs w:val="22"/>
        </w:rPr>
        <w:t>ZPB</w:t>
      </w:r>
    </w:p>
    <w:p w14:paraId="7FAC369A" w14:textId="77777777" w:rsidR="001C7B2F" w:rsidRDefault="001C7B2F" w:rsidP="001C7B2F">
      <w:r>
        <w:rPr>
          <w:i/>
          <w:iCs/>
          <w:color w:val="808080"/>
        </w:rPr>
        <w:t>*Codare temporară, aceasta va fi actualizată conform specificațiilor de raportare</w:t>
      </w:r>
    </w:p>
    <w:p w14:paraId="0CB7A710" w14:textId="77777777" w:rsidR="00FE5573" w:rsidRDefault="001C7B2F">
      <w:bookmarkStart w:id="0" w:name="_Hlk199345491"/>
      <w:r>
        <w:rPr>
          <w:b/>
          <w:sz w:val="22"/>
          <w:szCs w:val="22"/>
        </w:rPr>
        <w:t>1.2. Denumire ZPB</w:t>
      </w:r>
    </w:p>
    <w:bookmarkEnd w:id="0"/>
    <w:p w14:paraId="7C90C0B0" w14:textId="46E7A297" w:rsidR="00FE5573" w:rsidRDefault="00CC6C3A">
      <w:pPr>
        <w:pStyle w:val="BorderedParagraph"/>
      </w:pPr>
      <w:r>
        <w:rPr>
          <w:sz w:val="22"/>
          <w:szCs w:val="22"/>
        </w:rPr>
        <w:t>Pădurea Tudora</w:t>
      </w:r>
    </w:p>
    <w:p w14:paraId="583D22C3" w14:textId="77777777" w:rsidR="00CF00BF" w:rsidRDefault="00CF00BF" w:rsidP="00CF00BF">
      <w:pPr>
        <w:spacing w:after="0"/>
        <w:rPr>
          <w:b/>
          <w:sz w:val="22"/>
          <w:szCs w:val="22"/>
        </w:rPr>
      </w:pPr>
    </w:p>
    <w:p w14:paraId="3C6B7260" w14:textId="77777777" w:rsidR="00FE5573" w:rsidRDefault="00000000">
      <w:r>
        <w:rPr>
          <w:b/>
          <w:sz w:val="22"/>
          <w:szCs w:val="22"/>
        </w:rPr>
        <w:t>1.3. Încadrarea ZPB în:</w:t>
      </w:r>
    </w:p>
    <w:p w14:paraId="010F970F" w14:textId="77777777" w:rsidR="00FE5573" w:rsidRDefault="00000000">
      <w:r>
        <w:rPr>
          <w:sz w:val="22"/>
          <w:szCs w:val="22"/>
        </w:rPr>
        <w:t>☑ Arie naturală protejată</w:t>
      </w:r>
    </w:p>
    <w:p w14:paraId="4E22C72E" w14:textId="77777777" w:rsidR="00FE5573" w:rsidRDefault="00000000">
      <w:r>
        <w:rPr>
          <w:sz w:val="22"/>
          <w:szCs w:val="22"/>
        </w:rPr>
        <w:t>☐ OECM (Other effective area-based conservation measures)</w:t>
      </w:r>
    </w:p>
    <w:p w14:paraId="27401A69" w14:textId="77777777" w:rsidR="00FE5573" w:rsidRDefault="00000000">
      <w:r>
        <w:rPr>
          <w:sz w:val="22"/>
          <w:szCs w:val="22"/>
        </w:rPr>
        <w:t>☐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FE5573" w14:paraId="1D7FDE06" w14:textId="77777777" w:rsidTr="001C7B2F">
        <w:tc>
          <w:tcPr>
            <w:tcW w:w="4500" w:type="dxa"/>
          </w:tcPr>
          <w:p w14:paraId="61420642" w14:textId="77777777" w:rsidR="00CF00BF" w:rsidRDefault="00CF00BF" w:rsidP="00CF00BF">
            <w:pPr>
              <w:spacing w:after="0"/>
              <w:rPr>
                <w:b/>
                <w:sz w:val="22"/>
                <w:szCs w:val="22"/>
              </w:rPr>
            </w:pPr>
          </w:p>
          <w:p w14:paraId="3CF70332" w14:textId="77777777" w:rsidR="00FE5573" w:rsidRDefault="00000000">
            <w:r>
              <w:rPr>
                <w:b/>
                <w:sz w:val="22"/>
                <w:szCs w:val="22"/>
              </w:rPr>
              <w:t>1.4. Data completării</w:t>
            </w:r>
          </w:p>
        </w:tc>
        <w:tc>
          <w:tcPr>
            <w:tcW w:w="4500" w:type="dxa"/>
          </w:tcPr>
          <w:p w14:paraId="6B425A3F" w14:textId="77777777" w:rsidR="00CF00BF" w:rsidRDefault="00CF00BF" w:rsidP="00CF00BF">
            <w:pPr>
              <w:spacing w:after="0"/>
              <w:rPr>
                <w:b/>
                <w:sz w:val="22"/>
                <w:szCs w:val="22"/>
              </w:rPr>
            </w:pPr>
          </w:p>
          <w:p w14:paraId="6B8D0EDB" w14:textId="77777777" w:rsidR="00FE5573" w:rsidRDefault="00000000">
            <w:r>
              <w:rPr>
                <w:b/>
                <w:sz w:val="22"/>
                <w:szCs w:val="22"/>
              </w:rPr>
              <w:t>1.5. Data actualizării</w:t>
            </w:r>
          </w:p>
        </w:tc>
      </w:tr>
      <w:tr w:rsidR="00FE5573" w14:paraId="638F126F" w14:textId="77777777" w:rsidTr="001C7B2F">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60214" w14:paraId="37952D6D" w14:textId="77777777">
              <w:tc>
                <w:tcPr>
                  <w:tcW w:w="300" w:type="dxa"/>
                </w:tcPr>
                <w:p w14:paraId="4D754666" w14:textId="77777777" w:rsidR="00360214" w:rsidRPr="001C7B2F" w:rsidRDefault="00360214" w:rsidP="00360214">
                  <w:pPr>
                    <w:jc w:val="center"/>
                    <w:rPr>
                      <w:sz w:val="22"/>
                      <w:szCs w:val="22"/>
                    </w:rPr>
                  </w:pPr>
                  <w:r>
                    <w:rPr>
                      <w:sz w:val="22"/>
                      <w:szCs w:val="22"/>
                    </w:rPr>
                    <w:t>2</w:t>
                  </w:r>
                </w:p>
              </w:tc>
              <w:tc>
                <w:tcPr>
                  <w:tcW w:w="300" w:type="dxa"/>
                </w:tcPr>
                <w:p w14:paraId="271A9611" w14:textId="77777777" w:rsidR="00360214" w:rsidRPr="001C7B2F" w:rsidRDefault="00360214" w:rsidP="00360214">
                  <w:pPr>
                    <w:jc w:val="center"/>
                    <w:rPr>
                      <w:sz w:val="22"/>
                      <w:szCs w:val="22"/>
                    </w:rPr>
                  </w:pPr>
                  <w:r>
                    <w:rPr>
                      <w:sz w:val="22"/>
                      <w:szCs w:val="22"/>
                    </w:rPr>
                    <w:t>0</w:t>
                  </w:r>
                </w:p>
              </w:tc>
              <w:tc>
                <w:tcPr>
                  <w:tcW w:w="300" w:type="dxa"/>
                </w:tcPr>
                <w:p w14:paraId="41FBC9F1" w14:textId="77777777" w:rsidR="00360214" w:rsidRPr="001C7B2F" w:rsidRDefault="00360214" w:rsidP="00360214">
                  <w:pPr>
                    <w:jc w:val="center"/>
                    <w:rPr>
                      <w:sz w:val="22"/>
                      <w:szCs w:val="22"/>
                    </w:rPr>
                  </w:pPr>
                  <w:r>
                    <w:rPr>
                      <w:sz w:val="22"/>
                      <w:szCs w:val="22"/>
                    </w:rPr>
                    <w:t>2</w:t>
                  </w:r>
                </w:p>
              </w:tc>
              <w:tc>
                <w:tcPr>
                  <w:tcW w:w="300" w:type="dxa"/>
                </w:tcPr>
                <w:p w14:paraId="737EEC21" w14:textId="77777777" w:rsidR="00360214" w:rsidRPr="001C7B2F" w:rsidRDefault="00360214" w:rsidP="00360214">
                  <w:pPr>
                    <w:jc w:val="center"/>
                    <w:rPr>
                      <w:sz w:val="22"/>
                      <w:szCs w:val="22"/>
                    </w:rPr>
                  </w:pPr>
                  <w:r>
                    <w:rPr>
                      <w:sz w:val="22"/>
                      <w:szCs w:val="22"/>
                    </w:rPr>
                    <w:t>6</w:t>
                  </w:r>
                </w:p>
              </w:tc>
              <w:tc>
                <w:tcPr>
                  <w:tcW w:w="300" w:type="dxa"/>
                </w:tcPr>
                <w:p w14:paraId="67359610" w14:textId="77777777" w:rsidR="00360214" w:rsidRPr="001C7B2F" w:rsidRDefault="00360214" w:rsidP="00360214">
                  <w:pPr>
                    <w:jc w:val="center"/>
                    <w:rPr>
                      <w:sz w:val="22"/>
                      <w:szCs w:val="22"/>
                    </w:rPr>
                  </w:pPr>
                  <w:r>
                    <w:rPr>
                      <w:sz w:val="22"/>
                      <w:szCs w:val="22"/>
                    </w:rPr>
                    <w:t>0</w:t>
                  </w:r>
                </w:p>
              </w:tc>
              <w:tc>
                <w:tcPr>
                  <w:tcW w:w="300" w:type="dxa"/>
                </w:tcPr>
                <w:p w14:paraId="0DCAC932" w14:textId="47572592" w:rsidR="00360214" w:rsidRPr="001C7B2F" w:rsidRDefault="00CC6C3A" w:rsidP="00360214">
                  <w:pPr>
                    <w:jc w:val="center"/>
                    <w:rPr>
                      <w:sz w:val="22"/>
                      <w:szCs w:val="22"/>
                    </w:rPr>
                  </w:pPr>
                  <w:r>
                    <w:rPr>
                      <w:sz w:val="22"/>
                      <w:szCs w:val="22"/>
                    </w:rPr>
                    <w:t>6</w:t>
                  </w:r>
                </w:p>
              </w:tc>
            </w:tr>
            <w:tr w:rsidR="00FE5573" w14:paraId="07C3DE0F" w14:textId="77777777">
              <w:tc>
                <w:tcPr>
                  <w:tcW w:w="300" w:type="dxa"/>
                </w:tcPr>
                <w:p w14:paraId="70FC7328" w14:textId="77777777" w:rsidR="00FE5573" w:rsidRDefault="00000000">
                  <w:pPr>
                    <w:jc w:val="center"/>
                  </w:pPr>
                  <w:r>
                    <w:rPr>
                      <w:sz w:val="22"/>
                      <w:szCs w:val="22"/>
                    </w:rPr>
                    <w:t>Y</w:t>
                  </w:r>
                </w:p>
              </w:tc>
              <w:tc>
                <w:tcPr>
                  <w:tcW w:w="300" w:type="dxa"/>
                </w:tcPr>
                <w:p w14:paraId="1FDAA717" w14:textId="77777777" w:rsidR="00FE5573" w:rsidRDefault="00000000">
                  <w:pPr>
                    <w:jc w:val="center"/>
                  </w:pPr>
                  <w:r>
                    <w:rPr>
                      <w:sz w:val="22"/>
                      <w:szCs w:val="22"/>
                    </w:rPr>
                    <w:t>Y</w:t>
                  </w:r>
                </w:p>
              </w:tc>
              <w:tc>
                <w:tcPr>
                  <w:tcW w:w="300" w:type="dxa"/>
                </w:tcPr>
                <w:p w14:paraId="2248E404" w14:textId="77777777" w:rsidR="00FE5573" w:rsidRDefault="00000000">
                  <w:pPr>
                    <w:jc w:val="center"/>
                  </w:pPr>
                  <w:r>
                    <w:rPr>
                      <w:sz w:val="22"/>
                      <w:szCs w:val="22"/>
                    </w:rPr>
                    <w:t>Y</w:t>
                  </w:r>
                </w:p>
              </w:tc>
              <w:tc>
                <w:tcPr>
                  <w:tcW w:w="300" w:type="dxa"/>
                </w:tcPr>
                <w:p w14:paraId="61602BF1" w14:textId="77777777" w:rsidR="00FE5573" w:rsidRDefault="00000000">
                  <w:pPr>
                    <w:jc w:val="center"/>
                  </w:pPr>
                  <w:r>
                    <w:rPr>
                      <w:sz w:val="22"/>
                      <w:szCs w:val="22"/>
                    </w:rPr>
                    <w:t>Y</w:t>
                  </w:r>
                </w:p>
              </w:tc>
              <w:tc>
                <w:tcPr>
                  <w:tcW w:w="300" w:type="dxa"/>
                </w:tcPr>
                <w:p w14:paraId="4182A91F" w14:textId="77777777" w:rsidR="00FE5573" w:rsidRDefault="00000000">
                  <w:pPr>
                    <w:jc w:val="center"/>
                  </w:pPr>
                  <w:r>
                    <w:rPr>
                      <w:sz w:val="22"/>
                      <w:szCs w:val="22"/>
                    </w:rPr>
                    <w:t>M</w:t>
                  </w:r>
                </w:p>
              </w:tc>
              <w:tc>
                <w:tcPr>
                  <w:tcW w:w="300" w:type="dxa"/>
                </w:tcPr>
                <w:p w14:paraId="4C9EEBAB" w14:textId="77777777" w:rsidR="00FE5573" w:rsidRDefault="00000000">
                  <w:pPr>
                    <w:jc w:val="center"/>
                  </w:pPr>
                  <w:r>
                    <w:rPr>
                      <w:sz w:val="22"/>
                      <w:szCs w:val="22"/>
                    </w:rPr>
                    <w:t>M</w:t>
                  </w:r>
                </w:p>
              </w:tc>
            </w:tr>
          </w:tbl>
          <w:p w14:paraId="002A9E40" w14:textId="77777777" w:rsidR="00FE5573" w:rsidRDefault="00FE5573"/>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381A583C" w14:textId="77777777">
              <w:tc>
                <w:tcPr>
                  <w:tcW w:w="300" w:type="dxa"/>
                </w:tcPr>
                <w:p w14:paraId="7E05A495" w14:textId="77777777" w:rsidR="00FE5573" w:rsidRDefault="00FE5573">
                  <w:pPr>
                    <w:jc w:val="center"/>
                  </w:pPr>
                </w:p>
              </w:tc>
              <w:tc>
                <w:tcPr>
                  <w:tcW w:w="300" w:type="dxa"/>
                </w:tcPr>
                <w:p w14:paraId="3987F632" w14:textId="77777777" w:rsidR="00FE5573" w:rsidRDefault="00FE5573">
                  <w:pPr>
                    <w:jc w:val="center"/>
                  </w:pPr>
                </w:p>
              </w:tc>
              <w:tc>
                <w:tcPr>
                  <w:tcW w:w="300" w:type="dxa"/>
                </w:tcPr>
                <w:p w14:paraId="2FFCAD03" w14:textId="77777777" w:rsidR="00FE5573" w:rsidRDefault="00FE5573">
                  <w:pPr>
                    <w:jc w:val="center"/>
                  </w:pPr>
                </w:p>
              </w:tc>
              <w:tc>
                <w:tcPr>
                  <w:tcW w:w="300" w:type="dxa"/>
                </w:tcPr>
                <w:p w14:paraId="0B86258F" w14:textId="77777777" w:rsidR="00FE5573" w:rsidRDefault="00FE5573">
                  <w:pPr>
                    <w:jc w:val="center"/>
                  </w:pPr>
                </w:p>
              </w:tc>
              <w:tc>
                <w:tcPr>
                  <w:tcW w:w="300" w:type="dxa"/>
                </w:tcPr>
                <w:p w14:paraId="345B8DC8" w14:textId="77777777" w:rsidR="00FE5573" w:rsidRDefault="00FE5573">
                  <w:pPr>
                    <w:jc w:val="center"/>
                  </w:pPr>
                </w:p>
              </w:tc>
              <w:tc>
                <w:tcPr>
                  <w:tcW w:w="300" w:type="dxa"/>
                </w:tcPr>
                <w:p w14:paraId="375AF94A" w14:textId="77777777" w:rsidR="00FE5573" w:rsidRDefault="00FE5573">
                  <w:pPr>
                    <w:jc w:val="center"/>
                  </w:pPr>
                </w:p>
              </w:tc>
            </w:tr>
            <w:tr w:rsidR="00FE5573" w14:paraId="4FF9066C" w14:textId="77777777">
              <w:tc>
                <w:tcPr>
                  <w:tcW w:w="300" w:type="dxa"/>
                </w:tcPr>
                <w:p w14:paraId="65B7D328" w14:textId="77777777" w:rsidR="00FE5573" w:rsidRDefault="00000000">
                  <w:pPr>
                    <w:jc w:val="center"/>
                  </w:pPr>
                  <w:r>
                    <w:rPr>
                      <w:sz w:val="22"/>
                      <w:szCs w:val="22"/>
                    </w:rPr>
                    <w:t>Y</w:t>
                  </w:r>
                </w:p>
              </w:tc>
              <w:tc>
                <w:tcPr>
                  <w:tcW w:w="300" w:type="dxa"/>
                </w:tcPr>
                <w:p w14:paraId="582C8BCF" w14:textId="77777777" w:rsidR="00FE5573" w:rsidRDefault="00000000">
                  <w:pPr>
                    <w:jc w:val="center"/>
                  </w:pPr>
                  <w:r>
                    <w:rPr>
                      <w:sz w:val="22"/>
                      <w:szCs w:val="22"/>
                    </w:rPr>
                    <w:t>Y</w:t>
                  </w:r>
                </w:p>
              </w:tc>
              <w:tc>
                <w:tcPr>
                  <w:tcW w:w="300" w:type="dxa"/>
                </w:tcPr>
                <w:p w14:paraId="3FFC5BB7" w14:textId="77777777" w:rsidR="00FE5573" w:rsidRDefault="00000000">
                  <w:pPr>
                    <w:jc w:val="center"/>
                  </w:pPr>
                  <w:r>
                    <w:rPr>
                      <w:sz w:val="22"/>
                      <w:szCs w:val="22"/>
                    </w:rPr>
                    <w:t>Y</w:t>
                  </w:r>
                </w:p>
              </w:tc>
              <w:tc>
                <w:tcPr>
                  <w:tcW w:w="300" w:type="dxa"/>
                </w:tcPr>
                <w:p w14:paraId="4F575B50" w14:textId="77777777" w:rsidR="00FE5573" w:rsidRDefault="00000000">
                  <w:pPr>
                    <w:jc w:val="center"/>
                  </w:pPr>
                  <w:r>
                    <w:rPr>
                      <w:sz w:val="22"/>
                      <w:szCs w:val="22"/>
                    </w:rPr>
                    <w:t>Y</w:t>
                  </w:r>
                </w:p>
              </w:tc>
              <w:tc>
                <w:tcPr>
                  <w:tcW w:w="300" w:type="dxa"/>
                </w:tcPr>
                <w:p w14:paraId="6556F21D" w14:textId="77777777" w:rsidR="00FE5573" w:rsidRDefault="00000000">
                  <w:pPr>
                    <w:jc w:val="center"/>
                  </w:pPr>
                  <w:r>
                    <w:rPr>
                      <w:sz w:val="22"/>
                      <w:szCs w:val="22"/>
                    </w:rPr>
                    <w:t>M</w:t>
                  </w:r>
                </w:p>
              </w:tc>
              <w:tc>
                <w:tcPr>
                  <w:tcW w:w="300" w:type="dxa"/>
                </w:tcPr>
                <w:p w14:paraId="53932B82" w14:textId="77777777" w:rsidR="00FE5573" w:rsidRDefault="00000000">
                  <w:pPr>
                    <w:jc w:val="center"/>
                  </w:pPr>
                  <w:r>
                    <w:rPr>
                      <w:sz w:val="22"/>
                      <w:szCs w:val="22"/>
                    </w:rPr>
                    <w:t>M</w:t>
                  </w:r>
                </w:p>
              </w:tc>
            </w:tr>
          </w:tbl>
          <w:p w14:paraId="1F78422A" w14:textId="77777777" w:rsidR="00FE5573" w:rsidRDefault="00FE5573"/>
        </w:tc>
      </w:tr>
    </w:tbl>
    <w:p w14:paraId="02C3099D" w14:textId="77777777" w:rsidR="00FE5573" w:rsidRDefault="00FE5573"/>
    <w:p w14:paraId="0F5484FC" w14:textId="77777777" w:rsidR="00FE5573" w:rsidRDefault="00000000">
      <w:r>
        <w:rPr>
          <w:b/>
          <w:sz w:val="22"/>
          <w:szCs w:val="22"/>
        </w:rPr>
        <w:t>1.6. Responsabili</w:t>
      </w:r>
    </w:p>
    <w:p w14:paraId="387E6CD3" w14:textId="77777777" w:rsidR="00FE5573" w:rsidRDefault="00000000" w:rsidP="00CF00BF">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21AAC0" w14:textId="77777777" w:rsidR="00580D4D" w:rsidRDefault="00580D4D" w:rsidP="00CF00BF">
      <w:pPr>
        <w:spacing w:after="0"/>
        <w:rPr>
          <w:b/>
          <w:sz w:val="22"/>
          <w:szCs w:val="22"/>
        </w:rPr>
      </w:pPr>
    </w:p>
    <w:p w14:paraId="57A06842" w14:textId="77777777" w:rsidR="00FE5573" w:rsidRDefault="00000000">
      <w:r>
        <w:rPr>
          <w:b/>
          <w:sz w:val="22"/>
          <w:szCs w:val="22"/>
        </w:rPr>
        <w:t>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FE5573" w14:paraId="423E8AD0" w14:textId="77777777" w:rsidTr="001C7B2F">
        <w:tc>
          <w:tcPr>
            <w:tcW w:w="4466" w:type="dxa"/>
          </w:tcPr>
          <w:p w14:paraId="3FCC8405" w14:textId="77777777" w:rsidR="00FE5573" w:rsidRDefault="00000000">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2A42EEA7" w14:textId="77777777">
              <w:tc>
                <w:tcPr>
                  <w:tcW w:w="300" w:type="dxa"/>
                </w:tcPr>
                <w:p w14:paraId="23F177B4" w14:textId="77777777" w:rsidR="00FE5573" w:rsidRDefault="00000000">
                  <w:pPr>
                    <w:jc w:val="center"/>
                  </w:pPr>
                  <w:r>
                    <w:rPr>
                      <w:sz w:val="22"/>
                      <w:szCs w:val="22"/>
                    </w:rPr>
                    <w:t xml:space="preserve"> </w:t>
                  </w:r>
                </w:p>
              </w:tc>
              <w:tc>
                <w:tcPr>
                  <w:tcW w:w="300" w:type="dxa"/>
                </w:tcPr>
                <w:p w14:paraId="0189FD9A" w14:textId="77777777" w:rsidR="00FE5573" w:rsidRDefault="00000000">
                  <w:pPr>
                    <w:jc w:val="center"/>
                  </w:pPr>
                  <w:r>
                    <w:rPr>
                      <w:sz w:val="22"/>
                      <w:szCs w:val="22"/>
                    </w:rPr>
                    <w:t xml:space="preserve"> </w:t>
                  </w:r>
                </w:p>
              </w:tc>
              <w:tc>
                <w:tcPr>
                  <w:tcW w:w="300" w:type="dxa"/>
                </w:tcPr>
                <w:p w14:paraId="25D29BD1" w14:textId="77777777" w:rsidR="00FE5573" w:rsidRDefault="00000000">
                  <w:pPr>
                    <w:jc w:val="center"/>
                  </w:pPr>
                  <w:r>
                    <w:rPr>
                      <w:sz w:val="22"/>
                      <w:szCs w:val="22"/>
                    </w:rPr>
                    <w:t xml:space="preserve"> </w:t>
                  </w:r>
                </w:p>
              </w:tc>
              <w:tc>
                <w:tcPr>
                  <w:tcW w:w="300" w:type="dxa"/>
                </w:tcPr>
                <w:p w14:paraId="1BB07479" w14:textId="77777777" w:rsidR="00FE5573" w:rsidRDefault="00000000">
                  <w:pPr>
                    <w:jc w:val="center"/>
                  </w:pPr>
                  <w:r>
                    <w:rPr>
                      <w:sz w:val="22"/>
                      <w:szCs w:val="22"/>
                    </w:rPr>
                    <w:t xml:space="preserve"> </w:t>
                  </w:r>
                </w:p>
              </w:tc>
              <w:tc>
                <w:tcPr>
                  <w:tcW w:w="300" w:type="dxa"/>
                </w:tcPr>
                <w:p w14:paraId="5B71193D" w14:textId="77777777" w:rsidR="00FE5573" w:rsidRDefault="00000000">
                  <w:pPr>
                    <w:jc w:val="center"/>
                  </w:pPr>
                  <w:r>
                    <w:rPr>
                      <w:sz w:val="22"/>
                      <w:szCs w:val="22"/>
                    </w:rPr>
                    <w:t xml:space="preserve"> </w:t>
                  </w:r>
                </w:p>
              </w:tc>
              <w:tc>
                <w:tcPr>
                  <w:tcW w:w="300" w:type="dxa"/>
                </w:tcPr>
                <w:p w14:paraId="1CE2221A" w14:textId="77777777" w:rsidR="00FE5573" w:rsidRDefault="00000000">
                  <w:pPr>
                    <w:jc w:val="center"/>
                  </w:pPr>
                  <w:r>
                    <w:rPr>
                      <w:sz w:val="22"/>
                      <w:szCs w:val="22"/>
                    </w:rPr>
                    <w:t xml:space="preserve"> </w:t>
                  </w:r>
                </w:p>
              </w:tc>
            </w:tr>
            <w:tr w:rsidR="00FE5573" w14:paraId="05E76E27" w14:textId="77777777">
              <w:tc>
                <w:tcPr>
                  <w:tcW w:w="300" w:type="dxa"/>
                </w:tcPr>
                <w:p w14:paraId="64CA40C7" w14:textId="77777777" w:rsidR="00FE5573" w:rsidRDefault="00000000">
                  <w:pPr>
                    <w:jc w:val="center"/>
                  </w:pPr>
                  <w:r>
                    <w:rPr>
                      <w:sz w:val="22"/>
                      <w:szCs w:val="22"/>
                    </w:rPr>
                    <w:t>Y</w:t>
                  </w:r>
                </w:p>
              </w:tc>
              <w:tc>
                <w:tcPr>
                  <w:tcW w:w="300" w:type="dxa"/>
                </w:tcPr>
                <w:p w14:paraId="3E23F067" w14:textId="77777777" w:rsidR="00FE5573" w:rsidRDefault="00000000">
                  <w:pPr>
                    <w:jc w:val="center"/>
                  </w:pPr>
                  <w:r>
                    <w:rPr>
                      <w:sz w:val="22"/>
                      <w:szCs w:val="22"/>
                    </w:rPr>
                    <w:t>Y</w:t>
                  </w:r>
                </w:p>
              </w:tc>
              <w:tc>
                <w:tcPr>
                  <w:tcW w:w="300" w:type="dxa"/>
                </w:tcPr>
                <w:p w14:paraId="03CA7EA8" w14:textId="77777777" w:rsidR="00FE5573" w:rsidRDefault="00000000">
                  <w:pPr>
                    <w:jc w:val="center"/>
                  </w:pPr>
                  <w:r>
                    <w:rPr>
                      <w:sz w:val="22"/>
                      <w:szCs w:val="22"/>
                    </w:rPr>
                    <w:t>Y</w:t>
                  </w:r>
                </w:p>
              </w:tc>
              <w:tc>
                <w:tcPr>
                  <w:tcW w:w="300" w:type="dxa"/>
                </w:tcPr>
                <w:p w14:paraId="0A69A157" w14:textId="77777777" w:rsidR="00FE5573" w:rsidRDefault="00000000">
                  <w:pPr>
                    <w:jc w:val="center"/>
                  </w:pPr>
                  <w:r>
                    <w:rPr>
                      <w:sz w:val="22"/>
                      <w:szCs w:val="22"/>
                    </w:rPr>
                    <w:t>Y</w:t>
                  </w:r>
                </w:p>
              </w:tc>
              <w:tc>
                <w:tcPr>
                  <w:tcW w:w="300" w:type="dxa"/>
                </w:tcPr>
                <w:p w14:paraId="115F43D3" w14:textId="77777777" w:rsidR="00FE5573" w:rsidRDefault="00000000">
                  <w:pPr>
                    <w:jc w:val="center"/>
                  </w:pPr>
                  <w:r>
                    <w:rPr>
                      <w:sz w:val="22"/>
                      <w:szCs w:val="22"/>
                    </w:rPr>
                    <w:t>M</w:t>
                  </w:r>
                </w:p>
              </w:tc>
              <w:tc>
                <w:tcPr>
                  <w:tcW w:w="300" w:type="dxa"/>
                </w:tcPr>
                <w:p w14:paraId="0EB9B87E" w14:textId="77777777" w:rsidR="00FE5573" w:rsidRDefault="00000000">
                  <w:pPr>
                    <w:jc w:val="center"/>
                  </w:pPr>
                  <w:r>
                    <w:rPr>
                      <w:sz w:val="22"/>
                      <w:szCs w:val="22"/>
                    </w:rPr>
                    <w:t>M</w:t>
                  </w:r>
                </w:p>
              </w:tc>
            </w:tr>
          </w:tbl>
          <w:p w14:paraId="1A79805F" w14:textId="77777777" w:rsidR="00FE5573" w:rsidRDefault="00FE5573"/>
        </w:tc>
      </w:tr>
    </w:tbl>
    <w:p w14:paraId="74602048" w14:textId="77777777" w:rsidR="00FE5573" w:rsidRDefault="00FE5573"/>
    <w:p w14:paraId="26C35861" w14:textId="77777777" w:rsidR="00FE5573" w:rsidRDefault="00000000">
      <w:r>
        <w:rPr>
          <w:sz w:val="22"/>
          <w:szCs w:val="22"/>
        </w:rPr>
        <w:t>Referința legală națională a desemnării ZPB:</w:t>
      </w:r>
    </w:p>
    <w:p w14:paraId="2F223C35" w14:textId="77777777" w:rsidR="00FE5573" w:rsidRDefault="00FE5573">
      <w:pPr>
        <w:pStyle w:val="BorderedParagraph"/>
      </w:pPr>
    </w:p>
    <w:p w14:paraId="4F6C9538" w14:textId="77777777" w:rsidR="00FE5573" w:rsidRDefault="00FE5573"/>
    <w:p w14:paraId="13A568A0" w14:textId="77777777" w:rsidR="00FE5573" w:rsidRDefault="00000000">
      <w:pPr>
        <w:jc w:val="center"/>
      </w:pPr>
      <w:r>
        <w:rPr>
          <w:b/>
          <w:sz w:val="22"/>
          <w:szCs w:val="22"/>
        </w:rPr>
        <w:lastRenderedPageBreak/>
        <w:t>2. Localizarea Zonelor Prioritare pentru Biodiversitate (ZPB)</w:t>
      </w:r>
    </w:p>
    <w:p w14:paraId="4BAB8F73" w14:textId="77777777" w:rsidR="00FE5573" w:rsidRDefault="00FE5573"/>
    <w:p w14:paraId="0FAB1A01" w14:textId="77777777" w:rsidR="00FE5573" w:rsidRDefault="00000000">
      <w:r>
        <w:rPr>
          <w:b/>
          <w:sz w:val="22"/>
          <w:szCs w:val="22"/>
        </w:rPr>
        <w:t>2.1. Suprafața totală a ZPB (ha)</w:t>
      </w:r>
    </w:p>
    <w:p w14:paraId="32114911" w14:textId="5A0F0318" w:rsidR="00FE5573" w:rsidRDefault="00CC6C3A">
      <w:pPr>
        <w:pStyle w:val="BorderedParagraph"/>
      </w:pPr>
      <w:r>
        <w:rPr>
          <w:sz w:val="22"/>
          <w:szCs w:val="22"/>
        </w:rPr>
        <w:t>52,34</w:t>
      </w:r>
    </w:p>
    <w:p w14:paraId="5C2CED90" w14:textId="77777777" w:rsidR="00FE5573" w:rsidRDefault="00FE5573"/>
    <w:p w14:paraId="42A285BA" w14:textId="21EDBE14" w:rsidR="00FE5573" w:rsidRDefault="00000000">
      <w:r>
        <w:rPr>
          <w:b/>
          <w:sz w:val="22"/>
          <w:szCs w:val="22"/>
        </w:rPr>
        <w:t>2.2. Procentul ocupat de ZPB din suprafața totală a ariei naturale protejate</w:t>
      </w:r>
    </w:p>
    <w:p w14:paraId="6FF1174B" w14:textId="2C27275B" w:rsidR="00FE5573" w:rsidRDefault="00CC6C3A">
      <w:pPr>
        <w:pStyle w:val="BorderedParagraph"/>
      </w:pPr>
      <w:r>
        <w:rPr>
          <w:sz w:val="22"/>
          <w:szCs w:val="22"/>
        </w:rPr>
        <w:t>43,94%</w:t>
      </w:r>
      <w:r w:rsidR="00586C9C">
        <w:rPr>
          <w:sz w:val="22"/>
          <w:szCs w:val="22"/>
        </w:rPr>
        <w:t/>
      </w:r>
    </w:p>
    <w:p w14:paraId="0F179993" w14:textId="77777777" w:rsidR="00FE5573" w:rsidRDefault="00FE5573"/>
    <w:p w14:paraId="176B63A9" w14:textId="77777777" w:rsidR="00FE5573" w:rsidRPr="00CC6C3A" w:rsidRDefault="00000000">
      <w:pPr>
        <w:rPr>
          <w:sz w:val="22"/>
          <w:szCs w:val="22"/>
        </w:rPr>
      </w:pPr>
      <w:r>
        <w:rPr>
          <w:b/>
          <w:sz w:val="22"/>
          <w:szCs w:val="22"/>
        </w:rPr>
        <w:t xml:space="preserve">2.3. Încadrarea ZPB în regiunile </w:t>
      </w:r>
      <w:r w:rsidRPr="00CC6C3A">
        <w:rPr>
          <w:b/>
          <w:sz w:val="22"/>
          <w:szCs w:val="22"/>
        </w:rPr>
        <w:t>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FE5573" w:rsidRPr="00CC6C3A" w14:paraId="469225CE" w14:textId="77777777" w:rsidTr="00F26010">
        <w:tc>
          <w:tcPr>
            <w:tcW w:w="3164" w:type="dxa"/>
          </w:tcPr>
          <w:p w14:paraId="0DDB1A45" w14:textId="77777777" w:rsidR="00FE5573" w:rsidRPr="00CC6C3A" w:rsidRDefault="00000000">
            <w:pPr>
              <w:rPr>
                <w:sz w:val="22"/>
                <w:szCs w:val="22"/>
              </w:rPr>
            </w:pPr>
            <w:r w:rsidRPr="00CC6C3A">
              <w:rPr>
                <w:sz w:val="22"/>
                <w:szCs w:val="22"/>
              </w:rPr>
              <w:t>NUTS</w:t>
            </w:r>
          </w:p>
        </w:tc>
        <w:tc>
          <w:tcPr>
            <w:tcW w:w="445" w:type="dxa"/>
          </w:tcPr>
          <w:p w14:paraId="298B94AC" w14:textId="77777777" w:rsidR="00FE5573" w:rsidRPr="00CC6C3A" w:rsidRDefault="00000000">
            <w:pPr>
              <w:rPr>
                <w:sz w:val="22"/>
                <w:szCs w:val="22"/>
              </w:rPr>
            </w:pPr>
            <w:r w:rsidRPr="00CC6C3A">
              <w:rPr>
                <w:sz w:val="22"/>
                <w:szCs w:val="22"/>
              </w:rPr>
              <w:t xml:space="preserve"> </w:t>
            </w:r>
          </w:p>
        </w:tc>
        <w:tc>
          <w:tcPr>
            <w:tcW w:w="5391" w:type="dxa"/>
          </w:tcPr>
          <w:p w14:paraId="6AD34886" w14:textId="77777777" w:rsidR="00FE5573" w:rsidRPr="00CC6C3A" w:rsidRDefault="00000000">
            <w:pPr>
              <w:rPr>
                <w:sz w:val="22"/>
                <w:szCs w:val="22"/>
              </w:rPr>
            </w:pPr>
            <w:r w:rsidRPr="00CC6C3A">
              <w:rPr>
                <w:sz w:val="22"/>
                <w:szCs w:val="22"/>
              </w:rPr>
              <w:t>Numele regiunii</w:t>
            </w:r>
          </w:p>
        </w:tc>
      </w:tr>
      <w:tr w:rsidR="00FE5573" w:rsidRPr="00CC6C3A" w14:paraId="5B45E37F" w14:textId="77777777" w:rsidTr="00F26010">
        <w:tc>
          <w:tcPr>
            <w:tcW w:w="3164" w:type="dxa"/>
            <w:tcBorders>
              <w:top w:val="single" w:sz="6" w:space="0" w:color="000000"/>
              <w:left w:val="single" w:sz="6" w:space="0" w:color="000000"/>
              <w:bottom w:val="single" w:sz="6" w:space="0" w:color="000000"/>
              <w:right w:val="single" w:sz="6" w:space="0" w:color="000000"/>
            </w:tcBorders>
          </w:tcPr>
          <w:p w14:paraId="6FC123AE" w14:textId="72EDC74B" w:rsidR="00FE5573" w:rsidRPr="00CC6C3A" w:rsidRDefault="00000000">
            <w:pPr>
              <w:rPr>
                <w:sz w:val="22"/>
                <w:szCs w:val="22"/>
              </w:rPr>
            </w:pPr>
            <w:r w:rsidRPr="00CC6C3A">
              <w:rPr>
                <w:sz w:val="22"/>
                <w:szCs w:val="22"/>
              </w:rPr>
              <w:t>RO</w:t>
            </w:r>
            <w:r w:rsidR="00CC6C3A" w:rsidRPr="00CC6C3A">
              <w:rPr>
                <w:sz w:val="22"/>
                <w:szCs w:val="22"/>
              </w:rPr>
              <w:t>21</w:t>
            </w:r>
          </w:p>
        </w:tc>
        <w:tc>
          <w:tcPr>
            <w:tcW w:w="445" w:type="dxa"/>
          </w:tcPr>
          <w:p w14:paraId="5F82ADDD" w14:textId="77777777" w:rsidR="00FE5573" w:rsidRPr="00CC6C3A" w:rsidRDefault="00000000">
            <w:pPr>
              <w:rPr>
                <w:sz w:val="22"/>
                <w:szCs w:val="22"/>
              </w:rPr>
            </w:pPr>
            <w:r w:rsidRPr="00CC6C3A">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354E79B" w14:textId="74824854" w:rsidR="00FE5573" w:rsidRPr="00CC6C3A" w:rsidRDefault="00CC6C3A">
            <w:pPr>
              <w:rPr>
                <w:sz w:val="22"/>
                <w:szCs w:val="22"/>
              </w:rPr>
            </w:pPr>
            <w:r w:rsidRPr="00CC6C3A">
              <w:rPr>
                <w:sz w:val="22"/>
                <w:szCs w:val="22"/>
              </w:rPr>
              <w:t>Nord-Est</w:t>
            </w:r>
          </w:p>
        </w:tc>
      </w:tr>
    </w:tbl>
    <w:p w14:paraId="23357633" w14:textId="77777777" w:rsidR="00FE5573" w:rsidRDefault="00FE5573"/>
    <w:p w14:paraId="55044E0E" w14:textId="77777777" w:rsidR="00FE5573" w:rsidRDefault="00000000">
      <w:r>
        <w:rPr>
          <w:sz w:val="22"/>
          <w:szCs w:val="22"/>
        </w:rPr>
        <w:t>Numele Județului/Județelor</w:t>
      </w:r>
    </w:p>
    <w:p w14:paraId="21334C86" w14:textId="4ED487EC" w:rsidR="00FE5573" w:rsidRDefault="00CC6C3A">
      <w:pPr>
        <w:pStyle w:val="BorderedParagraph"/>
      </w:pPr>
      <w:r>
        <w:rPr>
          <w:sz w:val="22"/>
          <w:szCs w:val="22"/>
        </w:rPr>
        <w:t>Botoșani</w:t>
      </w:r>
    </w:p>
    <w:p w14:paraId="480B7790" w14:textId="77777777" w:rsidR="00FE5573" w:rsidRDefault="00FE5573"/>
    <w:p w14:paraId="7AF6A2B4" w14:textId="77777777" w:rsidR="00FE5573" w:rsidRDefault="00000000">
      <w:r>
        <w:rPr>
          <w:b/>
          <w:sz w:val="22"/>
          <w:szCs w:val="22"/>
        </w:rPr>
        <w:t>2.4. Încadrarea ZPB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FE5573" w14:paraId="33A3AFC6" w14:textId="77777777" w:rsidTr="00F26010">
        <w:tc>
          <w:tcPr>
            <w:tcW w:w="2935" w:type="dxa"/>
          </w:tcPr>
          <w:p w14:paraId="62CCD9F6" w14:textId="77777777" w:rsidR="00FE5573" w:rsidRDefault="00000000">
            <w:r>
              <w:rPr>
                <w:sz w:val="22"/>
                <w:szCs w:val="22"/>
              </w:rPr>
              <w:t>☐ Alpină %</w:t>
            </w:r>
          </w:p>
        </w:tc>
        <w:tc>
          <w:tcPr>
            <w:tcW w:w="47" w:type="dxa"/>
          </w:tcPr>
          <w:p w14:paraId="67D294E5" w14:textId="77777777" w:rsidR="00FE5573" w:rsidRDefault="00FE5573"/>
        </w:tc>
        <w:tc>
          <w:tcPr>
            <w:tcW w:w="3008" w:type="dxa"/>
          </w:tcPr>
          <w:p w14:paraId="14A70FED" w14:textId="77777777" w:rsidR="00FE5573" w:rsidRDefault="00000000">
            <w:r>
              <w:rPr>
                <w:sz w:val="22"/>
                <w:szCs w:val="22"/>
              </w:rPr>
              <w:t>☑ Continentală 100%</w:t>
            </w:r>
          </w:p>
        </w:tc>
        <w:tc>
          <w:tcPr>
            <w:tcW w:w="47" w:type="dxa"/>
          </w:tcPr>
          <w:p w14:paraId="681ABECD" w14:textId="77777777" w:rsidR="00FE5573" w:rsidRDefault="00FE5573"/>
        </w:tc>
        <w:tc>
          <w:tcPr>
            <w:tcW w:w="2963" w:type="dxa"/>
          </w:tcPr>
          <w:p w14:paraId="6516B827" w14:textId="77777777" w:rsidR="00FE5573" w:rsidRDefault="00000000">
            <w:r>
              <w:rPr>
                <w:sz w:val="22"/>
                <w:szCs w:val="22"/>
              </w:rPr>
              <w:t>☐ Panonică %</w:t>
            </w:r>
          </w:p>
        </w:tc>
      </w:tr>
      <w:tr w:rsidR="00FE5573" w14:paraId="32D45029" w14:textId="77777777" w:rsidTr="00F26010">
        <w:tc>
          <w:tcPr>
            <w:tcW w:w="2935" w:type="dxa"/>
          </w:tcPr>
          <w:p w14:paraId="299AFF38" w14:textId="77777777" w:rsidR="00FE5573" w:rsidRDefault="00000000">
            <w:r>
              <w:rPr>
                <w:sz w:val="22"/>
                <w:szCs w:val="22"/>
              </w:rPr>
              <w:t>☐ Stepică %</w:t>
            </w:r>
          </w:p>
        </w:tc>
        <w:tc>
          <w:tcPr>
            <w:tcW w:w="47" w:type="dxa"/>
          </w:tcPr>
          <w:p w14:paraId="3A3DDB57" w14:textId="77777777" w:rsidR="00FE5573" w:rsidRDefault="00FE5573"/>
        </w:tc>
        <w:tc>
          <w:tcPr>
            <w:tcW w:w="3008" w:type="dxa"/>
          </w:tcPr>
          <w:p w14:paraId="721463D5" w14:textId="77777777" w:rsidR="00FE5573" w:rsidRDefault="00000000">
            <w:r>
              <w:rPr>
                <w:sz w:val="22"/>
                <w:szCs w:val="22"/>
              </w:rPr>
              <w:t>☐ Pontică %</w:t>
            </w:r>
          </w:p>
        </w:tc>
        <w:tc>
          <w:tcPr>
            <w:tcW w:w="47" w:type="dxa"/>
          </w:tcPr>
          <w:p w14:paraId="1346CA4F" w14:textId="77777777" w:rsidR="00FE5573" w:rsidRDefault="00FE5573"/>
        </w:tc>
        <w:tc>
          <w:tcPr>
            <w:tcW w:w="2963" w:type="dxa"/>
          </w:tcPr>
          <w:p w14:paraId="1DCBE9C8" w14:textId="77777777" w:rsidR="00FE5573" w:rsidRDefault="00000000">
            <w:r>
              <w:rPr>
                <w:sz w:val="22"/>
                <w:szCs w:val="22"/>
              </w:rPr>
              <w:t>☐ Marea Neagră %</w:t>
            </w:r>
          </w:p>
        </w:tc>
      </w:tr>
    </w:tbl>
    <w:p w14:paraId="1613F8B5" w14:textId="77777777" w:rsidR="00FE5573" w:rsidRDefault="00FE5573" w:rsidP="008734AA">
      <w:pPr>
        <w:spacing w:after="0"/>
      </w:pPr>
    </w:p>
    <w:p w14:paraId="1738F9FE" w14:textId="77777777" w:rsidR="00FE5573" w:rsidRDefault="00FE5573"/>
    <w:p w14:paraId="7FDB4EA0" w14:textId="5137F78B" w:rsidR="00FE5573"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1B6449A9" w14:textId="77777777" w:rsidR="00FE5573" w:rsidRDefault="00FE5573"/>
    <w:p w14:paraId="716AA3D8" w14:textId="1A39A199" w:rsidR="00FE5573" w:rsidRDefault="00000000">
      <w:r>
        <w:rPr>
          <w:b/>
          <w:sz w:val="22"/>
          <w:szCs w:val="22"/>
        </w:rPr>
        <w:t>3.1. Numărul Zonelor Prioritare pentru Biodiversitate distincte de pe teritoriul ariei naturale protejate:</w:t>
      </w:r>
    </w:p>
    <w:p w14:paraId="231C924D" w14:textId="77777777" w:rsidR="00FE5573" w:rsidRDefault="00000000">
      <w:pPr>
        <w:pStyle w:val="BorderedParagraph"/>
      </w:pPr>
      <w:r>
        <w:rPr>
          <w:sz w:val="22"/>
          <w:szCs w:val="22"/>
        </w:rPr>
        <w:t>1</w:t>
      </w:r>
    </w:p>
    <w:p w14:paraId="1A255F21" w14:textId="77777777" w:rsidR="00FE5573" w:rsidRDefault="00FE5573"/>
    <w:p w14:paraId="26BF2F96" w14:textId="77777777" w:rsidR="00FE5573" w:rsidRDefault="00000000">
      <w:r>
        <w:rPr>
          <w:b/>
          <w:sz w:val="22"/>
          <w:szCs w:val="22"/>
        </w:rPr>
        <w:t>3.2. Descrierea Zonelor Prioritare pentru Biodiversitate distincte</w:t>
      </w:r>
    </w:p>
    <w:p w14:paraId="0F91429F" w14:textId="77777777" w:rsidR="00FE5573" w:rsidRDefault="00000000">
      <w:r>
        <w:rPr>
          <w:b/>
          <w:sz w:val="22"/>
          <w:szCs w:val="22"/>
        </w:rPr>
        <w:t xml:space="preserve">3.2.1. Zona Prioritară pentru Biodiversitate nr. 1</w:t>
      </w:r>
    </w:p>
    <w:p w14:paraId="52B578EB" w14:textId="77777777" w:rsidR="00FE5573" w:rsidRDefault="00000000">
      <w:r>
        <w:rPr>
          <w:b/>
          <w:sz w:val="22"/>
          <w:szCs w:val="22"/>
        </w:rPr>
        <w:t xml:space="preserve">3.2.1.1. Cod Zona Prioritară pentru Biodiversitate nr. 1</w:t>
      </w:r>
    </w:p>
    <w:p w14:paraId="16ECC131" w14:textId="77777777" w:rsidR="00FE5573" w:rsidRDefault="00360214">
      <w:pPr>
        <w:pStyle w:val="BorderedParagraph"/>
      </w:pPr>
      <w:r>
        <w:rPr>
          <w:sz w:val="22"/>
          <w:szCs w:val="22"/>
        </w:rPr>
        <w:t>ZPB1</w:t>
      </w:r>
    </w:p>
    <w:p w14:paraId="13BC24E8" w14:textId="77777777" w:rsidR="00FE5573" w:rsidRDefault="00FE5573"/>
    <w:p w14:paraId="33E0A349" w14:textId="77777777" w:rsidR="00FE5573" w:rsidRDefault="00000000">
      <w:r>
        <w:rPr>
          <w:b/>
          <w:sz w:val="22"/>
          <w:szCs w:val="22"/>
        </w:rPr>
        <w:lastRenderedPageBreak/>
        <w:t xml:space="preserve">3.2.1.2.  Detalii privind Zona Prioritară pentru Biodiversitate nr. 1</w:t>
      </w:r>
    </w:p>
    <w:p w14:paraId="4BE4FA8A" w14:textId="77777777" w:rsidR="00FE5573" w:rsidRDefault="00000000">
      <w:r>
        <w:rPr>
          <w:sz w:val="22"/>
          <w:szCs w:val="22"/>
        </w:rPr>
        <w:t>Suprafața totală a ZPB (ha)</w:t>
      </w:r>
    </w:p>
    <w:p w14:paraId="2A6C63DD" w14:textId="49805C92" w:rsidR="00711BDA" w:rsidRDefault="00B10A52" w:rsidP="00711BDA">
      <w:pPr>
        <w:pStyle w:val="BorderedParagraph"/>
      </w:pPr>
      <w:r>
        <w:rPr>
          <w:sz w:val="22"/>
          <w:szCs w:val="22"/>
        </w:rPr>
        <w:t>52,34</w:t>
      </w:r>
    </w:p>
    <w:p w14:paraId="7D699FF1" w14:textId="77777777" w:rsidR="00FE5573" w:rsidRDefault="00000000">
      <w:r>
        <w:rPr>
          <w:sz w:val="22"/>
          <w:szCs w:val="22"/>
        </w:rPr>
        <w:t>Documente relevante în raport cu ZPB</w:t>
      </w:r>
    </w:p>
    <w:p w14:paraId="2C4DD110" w14:textId="171705A8" w:rsidR="00CC6C3A" w:rsidRDefault="00CC6C3A" w:rsidP="0050086E">
      <w:pPr>
        <w:pStyle w:val="BorderedParagraph"/>
        <w:jc w:val="both"/>
        <w:rPr>
          <w:sz w:val="22"/>
          <w:szCs w:val="22"/>
        </w:rPr>
      </w:pPr>
      <w:r w:rsidRPr="00CC6C3A">
        <w:rPr>
          <w:sz w:val="22"/>
          <w:szCs w:val="22"/>
        </w:rPr>
        <w:t>Hotărârea Consiliului Județean Botoșani nr. 5/1995</w:t>
      </w:r>
      <w:r>
        <w:rPr>
          <w:sz w:val="22"/>
          <w:szCs w:val="22"/>
        </w:rPr>
        <w:t>;</w:t>
      </w:r>
    </w:p>
    <w:p w14:paraId="5829E03A" w14:textId="75E8D47A" w:rsidR="00F45E64" w:rsidRDefault="00F45E64" w:rsidP="00CC6C3A">
      <w:pPr>
        <w:pStyle w:val="BorderedParagraph"/>
        <w:jc w:val="both"/>
        <w:rPr>
          <w:sz w:val="22"/>
          <w:szCs w:val="22"/>
        </w:rPr>
      </w:pPr>
      <w:r>
        <w:rPr>
          <w:sz w:val="22"/>
          <w:szCs w:val="22"/>
        </w:rPr>
        <w:t>Legea nr. 5/2000 privind aprobarea Planului de amenajare a teritoriului național – Secțiunea a III-a – zone protejate, cu modificările și completările ulterioare</w:t>
      </w:r>
      <w:r w:rsidR="00CC6C3A">
        <w:rPr>
          <w:sz w:val="22"/>
          <w:szCs w:val="22"/>
        </w:rPr>
        <w:t>:</w:t>
      </w:r>
      <w:r w:rsidR="00CC6C3A" w:rsidRPr="00CC6C3A">
        <w:t xml:space="preserve"> </w:t>
      </w:r>
      <w:r w:rsidR="00CC6C3A" w:rsidRPr="00CC6C3A">
        <w:rPr>
          <w:sz w:val="22"/>
          <w:szCs w:val="22"/>
        </w:rPr>
        <w:t>RONPA0248</w:t>
      </w:r>
      <w:r w:rsidR="00CC6C3A">
        <w:rPr>
          <w:sz w:val="22"/>
          <w:szCs w:val="22"/>
        </w:rPr>
        <w:t xml:space="preserve"> </w:t>
      </w:r>
      <w:r w:rsidR="00CC6C3A" w:rsidRPr="00CC6C3A">
        <w:rPr>
          <w:sz w:val="22"/>
          <w:szCs w:val="22"/>
        </w:rPr>
        <w:t>Pădurea Tudora</w:t>
      </w:r>
      <w:r w:rsidR="00CC6C3A">
        <w:rPr>
          <w:sz w:val="22"/>
          <w:szCs w:val="22"/>
        </w:rPr>
        <w:t>;</w:t>
      </w:r>
    </w:p>
    <w:p w14:paraId="3B392831" w14:textId="0B778D10" w:rsidR="00CC6C3A" w:rsidRDefault="00CC6C3A" w:rsidP="00CC6C3A">
      <w:pPr>
        <w:pStyle w:val="BorderedParagraph"/>
        <w:jc w:val="both"/>
        <w:rPr>
          <w:sz w:val="22"/>
          <w:szCs w:val="22"/>
        </w:rPr>
      </w:pPr>
      <w:r w:rsidRPr="00CC6C3A">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E7126C1" w14:textId="2EC906BD" w:rsidR="00CC6C3A" w:rsidRDefault="00837BDA" w:rsidP="00CC6C3A">
      <w:pPr>
        <w:pStyle w:val="BorderedParagraph"/>
        <w:jc w:val="both"/>
        <w:rPr>
          <w:sz w:val="22"/>
          <w:szCs w:val="22"/>
        </w:rPr>
      </w:pPr>
      <w:r w:rsidRPr="00837BDA">
        <w:rPr>
          <w:sz w:val="22"/>
          <w:szCs w:val="22"/>
        </w:rPr>
        <w:t>Ordinul Ministrului Mediului, Apelor și Pădurilor nr. 1066/2026 privind aprobarea Metodologiei de identificare a zonelor prioritare pentru biodiversitate.</w:t>
      </w:r>
    </w:p>
    <w:p w14:paraId="7A9235F2" w14:textId="77777777" w:rsidR="00723886" w:rsidRDefault="00723886" w:rsidP="009A1E26">
      <w:pPr>
        <w:spacing w:after="0"/>
        <w:rPr>
          <w:sz w:val="22"/>
          <w:szCs w:val="22"/>
        </w:rPr>
      </w:pPr>
    </w:p>
    <w:p w14:paraId="562C8FAE" w14:textId="77777777" w:rsidR="00FE5573" w:rsidRDefault="00000000">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338"/>
        <w:gridCol w:w="4626"/>
      </w:tblGrid>
      <w:tr w:rsidR="00FE5573" w14:paraId="3DCD71C7"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690EF57" w14:textId="77777777" w:rsidR="00FE5573" w:rsidRDefault="00000000">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13A8A04" w14:textId="77777777" w:rsidR="00FE5573" w:rsidRDefault="00000000">
            <w:r>
              <w:rPr>
                <w:b/>
                <w:sz w:val="22"/>
                <w:szCs w:val="22"/>
              </w:rPr>
              <w:t>Descriere</w:t>
            </w:r>
          </w:p>
        </w:tc>
      </w:tr>
      <w:tr w:rsidR="00FE5573" w14:paraId="1F100A2B"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D92AD39" w14:textId="77777777" w:rsidR="00FE5573" w:rsidRDefault="00000000" w:rsidP="008E5AC7">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4F0C1F0D" w14:textId="0DD6B5FD" w:rsidR="00F3104C" w:rsidRPr="005D0212" w:rsidRDefault="00000000">
            <w:pPr>
              <w:jc w:val="both"/>
              <w:rPr>
                <w:sz w:val="22"/>
                <w:szCs w:val="22"/>
              </w:rPr>
            </w:pPr>
            <w:r w:rsidRPr="005D0212">
              <w:rPr>
                <w:b/>
                <w:bCs/>
                <w:sz w:val="22"/>
                <w:szCs w:val="22"/>
              </w:rPr>
              <w:t xml:space="preserve">Habitate de păduri temperate europene: </w:t>
            </w:r>
            <w:r w:rsidR="005D0212" w:rsidRPr="005D0212">
              <w:rPr>
                <w:sz w:val="22"/>
                <w:szCs w:val="22"/>
              </w:rPr>
              <w:t xml:space="preserve">9130 </w:t>
            </w:r>
            <w:r w:rsidR="005D0212" w:rsidRPr="005D0212">
              <w:rPr>
                <w:sz w:val="22"/>
                <w:szCs w:val="22"/>
              </w:rPr>
              <w:t xml:space="preserve"> </w:t>
            </w:r>
            <w:r w:rsidR="005D0212" w:rsidRPr="005D0212">
              <w:rPr>
                <w:sz w:val="22"/>
                <w:szCs w:val="22"/>
              </w:rPr>
              <w:t>Păduri de fag de tip Asperulo-Fagetum</w:t>
            </w:r>
          </w:p>
        </w:tc>
      </w:tr>
      <w:tr w:rsidR="00FE5573" w14:paraId="03356C8C"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562E24C" w14:textId="77777777" w:rsidR="00FE5573" w:rsidRDefault="00000000" w:rsidP="00296453">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6B891311" w14:textId="586CBC75" w:rsidR="005D0212" w:rsidRPr="005D0212" w:rsidRDefault="005D0212" w:rsidP="00296453">
            <w:pPr>
              <w:spacing w:after="0"/>
              <w:rPr>
                <w:b/>
                <w:bCs/>
                <w:i/>
                <w:iCs/>
                <w:sz w:val="22"/>
                <w:szCs w:val="22"/>
                <w:lang w:val="en-US"/>
              </w:rPr>
            </w:pPr>
            <w:proofErr w:type="spellStart"/>
            <w:r w:rsidRPr="005D0212">
              <w:rPr>
                <w:b/>
                <w:bCs/>
                <w:i/>
                <w:iCs/>
                <w:sz w:val="22"/>
                <w:szCs w:val="22"/>
                <w:lang w:val="en-US"/>
              </w:rPr>
              <w:t>Mamifere</w:t>
            </w:r>
            <w:proofErr w:type="spellEnd"/>
            <w:r w:rsidRPr="005D0212">
              <w:rPr>
                <w:b/>
                <w:bCs/>
                <w:i/>
                <w:iCs/>
                <w:sz w:val="22"/>
                <w:szCs w:val="22"/>
                <w:lang w:val="en-US"/>
              </w:rPr>
              <w:t>:</w:t>
            </w:r>
          </w:p>
          <w:p w14:paraId="47A63C7B" w14:textId="3181AAE6" w:rsidR="005D0212" w:rsidRPr="005D0212" w:rsidRDefault="005D0212" w:rsidP="00296453">
            <w:pPr>
              <w:spacing w:after="0"/>
              <w:rPr>
                <w:i/>
                <w:iCs/>
                <w:sz w:val="22"/>
                <w:szCs w:val="22"/>
                <w:lang w:val="en-US"/>
              </w:rPr>
            </w:pPr>
            <w:r w:rsidRPr="005D0212">
              <w:rPr>
                <w:i/>
                <w:iCs/>
                <w:sz w:val="22"/>
                <w:szCs w:val="22"/>
                <w:lang w:val="en-US"/>
              </w:rPr>
              <w:t>1363 Felis silvestris</w:t>
            </w:r>
          </w:p>
          <w:p w14:paraId="7D904CCE" w14:textId="01105B3E" w:rsidR="00296453" w:rsidRPr="005D0212" w:rsidRDefault="00296453" w:rsidP="00296453">
            <w:pPr>
              <w:spacing w:after="0"/>
              <w:rPr>
                <w:b/>
                <w:bCs/>
                <w:i/>
                <w:iCs/>
                <w:sz w:val="22"/>
                <w:szCs w:val="22"/>
              </w:rPr>
            </w:pPr>
            <w:r w:rsidRPr="005D0212">
              <w:rPr>
                <w:b/>
                <w:bCs/>
                <w:i/>
                <w:iCs/>
                <w:sz w:val="22"/>
                <w:szCs w:val="22"/>
              </w:rPr>
              <w:t>Amfibieni:</w:t>
            </w:r>
          </w:p>
          <w:p w14:paraId="4F7760B1" w14:textId="700375D4" w:rsidR="006E7729" w:rsidRPr="005D0212" w:rsidRDefault="006E7729" w:rsidP="00296453">
            <w:pPr>
              <w:spacing w:after="0"/>
              <w:rPr>
                <w:i/>
                <w:iCs/>
                <w:sz w:val="22"/>
                <w:szCs w:val="22"/>
              </w:rPr>
            </w:pPr>
            <w:r w:rsidRPr="005D0212">
              <w:rPr>
                <w:i/>
                <w:iCs/>
                <w:sz w:val="22"/>
                <w:szCs w:val="22"/>
              </w:rPr>
              <w:t>1193 Bombina variegata</w:t>
            </w:r>
            <w:r w:rsidRPr="005D0212">
              <w:rPr>
                <w:i/>
                <w:iCs/>
                <w:sz w:val="22"/>
                <w:szCs w:val="22"/>
              </w:rPr>
              <w:br/>
              <w:t xml:space="preserve">1209 Rana dalmatina </w:t>
            </w:r>
          </w:p>
          <w:p w14:paraId="0ED97D70" w14:textId="77777777" w:rsidR="00296453" w:rsidRPr="005D0212" w:rsidRDefault="005D0212" w:rsidP="00296453">
            <w:pPr>
              <w:spacing w:after="0"/>
              <w:rPr>
                <w:b/>
                <w:bCs/>
                <w:i/>
                <w:iCs/>
                <w:sz w:val="22"/>
                <w:szCs w:val="22"/>
              </w:rPr>
            </w:pPr>
            <w:r w:rsidRPr="005D0212">
              <w:rPr>
                <w:b/>
                <w:bCs/>
                <w:i/>
                <w:iCs/>
                <w:sz w:val="22"/>
                <w:szCs w:val="22"/>
              </w:rPr>
              <w:t>Plante:</w:t>
            </w:r>
          </w:p>
          <w:p w14:paraId="16A641C2" w14:textId="064CC7E7" w:rsidR="005D0212" w:rsidRPr="005D0212" w:rsidRDefault="005D0212" w:rsidP="00296453">
            <w:pPr>
              <w:spacing w:after="0"/>
              <w:rPr>
                <w:i/>
                <w:iCs/>
                <w:sz w:val="22"/>
                <w:szCs w:val="22"/>
              </w:rPr>
            </w:pPr>
            <w:r w:rsidRPr="005D0212">
              <w:rPr>
                <w:i/>
                <w:iCs/>
                <w:sz w:val="22"/>
                <w:szCs w:val="22"/>
              </w:rPr>
              <w:t>Taxus baccata</w:t>
            </w:r>
          </w:p>
        </w:tc>
      </w:tr>
      <w:tr w:rsidR="00FE5573" w14:paraId="40CAFB53"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3391EBC3" w14:textId="77777777" w:rsidR="00FE5573" w:rsidRDefault="00000000" w:rsidP="008E5AC7">
            <w:pPr>
              <w:spacing w:after="0"/>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29E8D12D" w14:textId="77777777" w:rsidR="001152E0" w:rsidRDefault="00A95EC2" w:rsidP="008E5AC7">
            <w:pPr>
              <w:spacing w:after="0"/>
              <w:jc w:val="both"/>
              <w:rPr>
                <w:sz w:val="22"/>
                <w:szCs w:val="22"/>
              </w:rPr>
            </w:pPr>
            <w:r w:rsidRPr="00A95EC2">
              <w:rPr>
                <w:sz w:val="22"/>
                <w:szCs w:val="22"/>
              </w:rPr>
              <w:t>Pădurea Tudora reprezintă un refugiu ecologic de excepție la altitudini joase, remarcabil prin prezența celei mai mari populații de tisă (Taxus baccata) din regiune, adăpostită sub coronamentul secular al făgetelor de tip Asperulo-Fagetum. Această matrice forestieră compactă asigură un teritoriu optim de vânătoare și adăpost pentru pisica sălbatică, o specie strict protejată și sensibilă la perturbări antropice</w:t>
            </w:r>
            <w:r>
              <w:rPr>
                <w:sz w:val="22"/>
                <w:szCs w:val="22"/>
              </w:rPr>
              <w:t xml:space="preserve"> și </w:t>
            </w:r>
            <w:r w:rsidRPr="00A95EC2">
              <w:rPr>
                <w:sz w:val="22"/>
                <w:szCs w:val="22"/>
              </w:rPr>
              <w:t>susține populații viabile de amfibieni de interes comunitar. Prin acest cumul de elemente relictare, xerofite și mezofile, situl funcționează ca un nucleu de biodiversitate insular esențial pentru menținerea conectivității ecologice în Podișul Moldovei.</w:t>
            </w:r>
          </w:p>
          <w:p w14:paraId="000E5477" w14:textId="697A48C8" w:rsidR="00A95EC2" w:rsidRPr="008E5AC7" w:rsidRDefault="00A95EC2" w:rsidP="008E5AC7">
            <w:pPr>
              <w:spacing w:after="0"/>
              <w:jc w:val="both"/>
              <w:rPr>
                <w:sz w:val="22"/>
                <w:szCs w:val="22"/>
              </w:rPr>
            </w:pPr>
            <w:r w:rsidRPr="00A95EC2">
              <w:rPr>
                <w:sz w:val="22"/>
                <w:szCs w:val="22"/>
              </w:rPr>
              <w:lastRenderedPageBreak/>
              <w:t>Desemnarea are la bază valoarea ecologică ridicată a habitatelor și speciilor de interes conservativ asociate ecosistemelor forestiere.</w:t>
            </w:r>
          </w:p>
        </w:tc>
      </w:tr>
      <w:tr w:rsidR="00FE5573" w14:paraId="36235C8F"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6186B6E" w14:textId="77777777" w:rsidR="00FE5573" w:rsidRDefault="00000000" w:rsidP="008E5AC7">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1DE3EFE" w14:textId="77777777" w:rsidR="00FE5573" w:rsidRDefault="00000000" w:rsidP="008E5AC7">
            <w:pPr>
              <w:spacing w:after="0"/>
            </w:pPr>
            <w:r>
              <w:rPr>
                <w:sz w:val="22"/>
                <w:szCs w:val="22"/>
              </w:rPr>
              <w:t>B02.01.02 Replantarea pădurii (arbori nenativi)</w:t>
            </w:r>
            <w:r>
              <w:br/>
            </w:r>
            <w:r>
              <w:rPr>
                <w:sz w:val="22"/>
                <w:szCs w:val="22"/>
              </w:rPr>
              <w:t>I01 Specii invazive non-native (alogene)</w:t>
            </w:r>
          </w:p>
        </w:tc>
      </w:tr>
      <w:tr w:rsidR="00FE5573" w14:paraId="61721D99"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5A29BF7" w14:textId="77777777" w:rsidR="00FE5573" w:rsidRDefault="00360214">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57AD207C" w14:textId="77777777" w:rsidR="00A95EC2" w:rsidRPr="00F33589" w:rsidRDefault="00A95EC2" w:rsidP="00A95EC2">
            <w:pPr>
              <w:jc w:val="both"/>
              <w:rPr>
                <w:sz w:val="22"/>
                <w:szCs w:val="22"/>
              </w:rPr>
            </w:pPr>
            <w:r w:rsidRPr="00F33589">
              <w:rPr>
                <w:b/>
                <w:bCs/>
                <w:sz w:val="22"/>
                <w:szCs w:val="22"/>
              </w:rPr>
              <w:t>Obiective și măsuri în regim de non-intervenție pentru habitatele forestiere T1</w:t>
            </w:r>
          </w:p>
          <w:p w14:paraId="27C42BA9" w14:textId="77777777" w:rsidR="00A95EC2" w:rsidRPr="00F33589" w:rsidRDefault="00A95EC2" w:rsidP="00A95EC2">
            <w:pPr>
              <w:jc w:val="both"/>
              <w:rPr>
                <w:sz w:val="22"/>
                <w:szCs w:val="22"/>
              </w:rPr>
            </w:pPr>
            <w:r w:rsidRPr="00F33589">
              <w:rPr>
                <w:b/>
                <w:bCs/>
                <w:sz w:val="22"/>
                <w:szCs w:val="22"/>
              </w:rPr>
              <w:t>Obiectiv general de conservare</w:t>
            </w:r>
          </w:p>
          <w:p w14:paraId="2BCBBA7A" w14:textId="77777777" w:rsidR="00A95EC2" w:rsidRPr="00F33589" w:rsidRDefault="00A95EC2" w:rsidP="00A95EC2">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1BDAA1F" w14:textId="77777777" w:rsidR="00A95EC2" w:rsidRPr="00F33589" w:rsidRDefault="00A95EC2" w:rsidP="00A95EC2">
            <w:pPr>
              <w:jc w:val="both"/>
              <w:rPr>
                <w:sz w:val="22"/>
                <w:szCs w:val="22"/>
              </w:rPr>
            </w:pPr>
            <w:r w:rsidRPr="00F33589">
              <w:rPr>
                <w:b/>
                <w:bCs/>
                <w:sz w:val="22"/>
                <w:szCs w:val="22"/>
              </w:rPr>
              <w:t>Obiective specifice:</w:t>
            </w:r>
          </w:p>
          <w:p w14:paraId="24342BE6" w14:textId="77777777" w:rsidR="00A95EC2" w:rsidRPr="00F33589" w:rsidRDefault="00A95EC2" w:rsidP="00A95EC2">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0084D8B8" w14:textId="77777777" w:rsidR="00A95EC2" w:rsidRPr="00F33589" w:rsidRDefault="00A95EC2" w:rsidP="00A95EC2">
            <w:pPr>
              <w:jc w:val="both"/>
              <w:rPr>
                <w:sz w:val="22"/>
                <w:szCs w:val="22"/>
              </w:rPr>
            </w:pPr>
            <w:r w:rsidRPr="00F33589">
              <w:rPr>
                <w:sz w:val="22"/>
                <w:szCs w:val="22"/>
              </w:rPr>
              <w:t>2. Menținerea elementelor-cheie pentru biodiversitate (arbori foarte bătrâni, arbori-habitat, lemn mort, microhabitate).</w:t>
            </w:r>
          </w:p>
          <w:p w14:paraId="037ACD3C" w14:textId="77777777" w:rsidR="00A95EC2" w:rsidRPr="00F33589" w:rsidRDefault="00A95EC2" w:rsidP="00A95EC2">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92027BB" w14:textId="77777777" w:rsidR="00A95EC2" w:rsidRPr="00F33589" w:rsidRDefault="00A95EC2" w:rsidP="00A95EC2">
            <w:pPr>
              <w:jc w:val="both"/>
              <w:rPr>
                <w:sz w:val="22"/>
                <w:szCs w:val="22"/>
              </w:rPr>
            </w:pPr>
            <w:r w:rsidRPr="00F33589">
              <w:rPr>
                <w:sz w:val="22"/>
                <w:szCs w:val="22"/>
              </w:rPr>
              <w:t>4. Limitarea deranjului produs de activitățile umane — acces motorizat, turism necontrolat și recoltări neautorizate.</w:t>
            </w:r>
          </w:p>
          <w:p w14:paraId="01A0E100" w14:textId="77777777" w:rsidR="00A95EC2" w:rsidRPr="00F33589" w:rsidRDefault="00A95EC2" w:rsidP="00A95EC2">
            <w:pPr>
              <w:jc w:val="both"/>
              <w:rPr>
                <w:sz w:val="22"/>
                <w:szCs w:val="22"/>
              </w:rPr>
            </w:pPr>
            <w:r w:rsidRPr="00F33589">
              <w:rPr>
                <w:sz w:val="22"/>
                <w:szCs w:val="22"/>
              </w:rPr>
              <w:t>5. Monitorizarea periodică a stării de conservare a habitatelor și speciilor din ZPB.</w:t>
            </w:r>
          </w:p>
          <w:p w14:paraId="13E469B7" w14:textId="77777777" w:rsidR="00A95EC2" w:rsidRPr="00F33589" w:rsidRDefault="00A95EC2" w:rsidP="00A95EC2">
            <w:pPr>
              <w:jc w:val="both"/>
              <w:rPr>
                <w:sz w:val="22"/>
                <w:szCs w:val="22"/>
              </w:rPr>
            </w:pPr>
            <w:r w:rsidRPr="00F33589">
              <w:rPr>
                <w:b/>
                <w:bCs/>
                <w:sz w:val="22"/>
                <w:szCs w:val="22"/>
              </w:rPr>
              <w:t>Măsuri de conservare:</w:t>
            </w:r>
          </w:p>
          <w:p w14:paraId="3CB85DAA" w14:textId="77777777" w:rsidR="00A95EC2" w:rsidRPr="00F33589" w:rsidRDefault="00A95EC2" w:rsidP="00A95EC2">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7EE2589" w14:textId="77777777" w:rsidR="00A95EC2" w:rsidRPr="00F33589" w:rsidRDefault="00A95EC2" w:rsidP="00A95EC2">
            <w:pPr>
              <w:jc w:val="both"/>
              <w:rPr>
                <w:sz w:val="22"/>
                <w:szCs w:val="22"/>
              </w:rPr>
            </w:pPr>
            <w:r w:rsidRPr="00F33589">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w:t>
            </w:r>
            <w:r w:rsidRPr="00F33589">
              <w:rPr>
                <w:sz w:val="22"/>
                <w:szCs w:val="22"/>
              </w:rPr>
              <w:lastRenderedPageBreak/>
              <w:t>(de exemplu pe trasee turistice), dar materialul se relocă, nu se scoate din ZPB.</w:t>
            </w:r>
          </w:p>
          <w:p w14:paraId="5622B3D0" w14:textId="77777777" w:rsidR="00A95EC2" w:rsidRPr="00F33589" w:rsidRDefault="00A95EC2" w:rsidP="00A95EC2">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C591180" w14:textId="77777777" w:rsidR="00A95EC2" w:rsidRPr="00F33589" w:rsidRDefault="00A95EC2" w:rsidP="00A95EC2">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3E05D8F" w14:textId="719EF8CE" w:rsidR="00F3104C" w:rsidRPr="00A95EC2" w:rsidRDefault="00A95EC2" w:rsidP="00095DC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tc>
      </w:tr>
      <w:tr w:rsidR="00FE5573" w14:paraId="5CFCF238"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71E670F0" w14:textId="77777777" w:rsidR="00FE5573" w:rsidRDefault="00000000">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308798C8" w14:textId="7ABBE9A0" w:rsidR="00FE5573" w:rsidRDefault="00095DC7">
            <w:r>
              <w:rPr>
                <w:sz w:val="22"/>
                <w:szCs w:val="22"/>
              </w:rPr>
              <w:t xml:space="preserve">Publică </w:t>
            </w:r>
          </w:p>
        </w:tc>
      </w:tr>
    </w:tbl>
    <w:p w14:paraId="6EE525B5" w14:textId="77777777" w:rsidR="00FE5573" w:rsidRDefault="00FE5573"/>
    <w:p w14:paraId="67E48903" w14:textId="77777777" w:rsidR="00FE5573" w:rsidRDefault="00000000">
      <w:r>
        <w:rPr>
          <w:b/>
          <w:sz w:val="22"/>
          <w:szCs w:val="22"/>
        </w:rPr>
        <w:t xml:space="preserve">3.3. Bibliografie </w:t>
      </w:r>
    </w:p>
    <w:p w14:paraId="2E3C170E" w14:textId="33CB447B" w:rsidR="00FE5573" w:rsidRDefault="00C334D8" w:rsidP="00C334D8">
      <w:pPr>
        <w:pStyle w:val="BorderedParagraph"/>
        <w:jc w:val="both"/>
        <w:rPr>
          <w:sz w:val="22"/>
          <w:szCs w:val="22"/>
          <w:lang w:val="en-US"/>
        </w:rPr>
      </w:pPr>
      <w:proofErr w:type="spellStart"/>
      <w:r w:rsidRPr="00C334D8">
        <w:rPr>
          <w:sz w:val="22"/>
          <w:szCs w:val="22"/>
          <w:lang w:val="en-US"/>
        </w:rPr>
        <w:t>Horeanu</w:t>
      </w:r>
      <w:proofErr w:type="spellEnd"/>
      <w:r w:rsidRPr="00C334D8">
        <w:rPr>
          <w:sz w:val="22"/>
          <w:szCs w:val="22"/>
          <w:lang w:val="en-US"/>
        </w:rPr>
        <w:t xml:space="preserve"> Cl., 1981, Flora </w:t>
      </w:r>
      <w:proofErr w:type="spellStart"/>
      <w:r w:rsidRPr="00C334D8">
        <w:rPr>
          <w:sz w:val="22"/>
          <w:szCs w:val="22"/>
          <w:lang w:val="en-US"/>
        </w:rPr>
        <w:t>şi</w:t>
      </w:r>
      <w:proofErr w:type="spellEnd"/>
      <w:r w:rsidRPr="00C334D8">
        <w:rPr>
          <w:sz w:val="22"/>
          <w:szCs w:val="22"/>
          <w:lang w:val="en-US"/>
        </w:rPr>
        <w:t xml:space="preserve"> </w:t>
      </w:r>
      <w:proofErr w:type="spellStart"/>
      <w:r w:rsidRPr="00C334D8">
        <w:rPr>
          <w:sz w:val="22"/>
          <w:szCs w:val="22"/>
          <w:lang w:val="en-US"/>
        </w:rPr>
        <w:t>vegetaţia</w:t>
      </w:r>
      <w:proofErr w:type="spellEnd"/>
      <w:r w:rsidRPr="00C334D8">
        <w:rPr>
          <w:sz w:val="22"/>
          <w:szCs w:val="22"/>
          <w:lang w:val="en-US"/>
        </w:rPr>
        <w:t xml:space="preserve"> </w:t>
      </w:r>
      <w:proofErr w:type="spellStart"/>
      <w:r w:rsidRPr="00C334D8">
        <w:rPr>
          <w:sz w:val="22"/>
          <w:szCs w:val="22"/>
          <w:lang w:val="en-US"/>
        </w:rPr>
        <w:t>rezervaţiei</w:t>
      </w:r>
      <w:proofErr w:type="spellEnd"/>
      <w:r w:rsidRPr="00C334D8">
        <w:rPr>
          <w:sz w:val="22"/>
          <w:szCs w:val="22"/>
          <w:lang w:val="en-US"/>
        </w:rPr>
        <w:t xml:space="preserve"> </w:t>
      </w:r>
      <w:proofErr w:type="spellStart"/>
      <w:r w:rsidRPr="00C334D8">
        <w:rPr>
          <w:sz w:val="22"/>
          <w:szCs w:val="22"/>
          <w:lang w:val="en-US"/>
        </w:rPr>
        <w:t>naturale</w:t>
      </w:r>
      <w:proofErr w:type="spellEnd"/>
      <w:r w:rsidRPr="00C334D8">
        <w:rPr>
          <w:sz w:val="22"/>
          <w:szCs w:val="22"/>
          <w:lang w:val="en-US"/>
        </w:rPr>
        <w:t xml:space="preserve"> Tudora - </w:t>
      </w:r>
      <w:proofErr w:type="spellStart"/>
      <w:r w:rsidRPr="00C334D8">
        <w:rPr>
          <w:sz w:val="22"/>
          <w:szCs w:val="22"/>
          <w:lang w:val="en-US"/>
        </w:rPr>
        <w:t>Botoşani</w:t>
      </w:r>
      <w:proofErr w:type="spellEnd"/>
      <w:r w:rsidRPr="00C334D8">
        <w:rPr>
          <w:sz w:val="22"/>
          <w:szCs w:val="22"/>
          <w:lang w:val="en-US"/>
        </w:rPr>
        <w:t>,</w:t>
      </w:r>
      <w:r>
        <w:rPr>
          <w:sz w:val="22"/>
          <w:szCs w:val="22"/>
          <w:lang w:val="en-US"/>
        </w:rPr>
        <w:t xml:space="preserve"> </w:t>
      </w:r>
      <w:proofErr w:type="spellStart"/>
      <w:r w:rsidRPr="00C334D8">
        <w:rPr>
          <w:i/>
          <w:iCs/>
          <w:sz w:val="22"/>
          <w:szCs w:val="22"/>
          <w:lang w:val="en-US"/>
        </w:rPr>
        <w:t>Ocr</w:t>
      </w:r>
      <w:proofErr w:type="spellEnd"/>
      <w:r w:rsidRPr="00C334D8">
        <w:rPr>
          <w:i/>
          <w:iCs/>
          <w:sz w:val="22"/>
          <w:szCs w:val="22"/>
          <w:lang w:val="en-US"/>
        </w:rPr>
        <w:t xml:space="preserve">. nat. med. </w:t>
      </w:r>
      <w:proofErr w:type="spellStart"/>
      <w:r w:rsidRPr="00C334D8">
        <w:rPr>
          <w:i/>
          <w:iCs/>
          <w:sz w:val="22"/>
          <w:szCs w:val="22"/>
          <w:lang w:val="en-US"/>
        </w:rPr>
        <w:t>înconj</w:t>
      </w:r>
      <w:proofErr w:type="spellEnd"/>
      <w:r w:rsidRPr="00C334D8">
        <w:rPr>
          <w:sz w:val="22"/>
          <w:szCs w:val="22"/>
          <w:lang w:val="en-US"/>
        </w:rPr>
        <w:t xml:space="preserve">., </w:t>
      </w:r>
      <w:r w:rsidRPr="00C334D8">
        <w:rPr>
          <w:b/>
          <w:bCs/>
          <w:sz w:val="22"/>
          <w:szCs w:val="22"/>
          <w:lang w:val="en-US"/>
        </w:rPr>
        <w:t xml:space="preserve">28, </w:t>
      </w:r>
      <w:r w:rsidRPr="00C334D8">
        <w:rPr>
          <w:sz w:val="22"/>
          <w:szCs w:val="22"/>
          <w:lang w:val="en-US"/>
        </w:rPr>
        <w:t>1: 37-47</w:t>
      </w:r>
    </w:p>
    <w:p w14:paraId="1087A30A" w14:textId="44848467" w:rsidR="00C334D8" w:rsidRPr="00830A6A" w:rsidRDefault="00C334D8" w:rsidP="00C334D8">
      <w:pPr>
        <w:pStyle w:val="BorderedParagraph"/>
        <w:jc w:val="both"/>
        <w:rPr>
          <w:sz w:val="22"/>
          <w:szCs w:val="22"/>
        </w:rPr>
      </w:pPr>
      <w:proofErr w:type="spellStart"/>
      <w:r w:rsidRPr="00C334D8">
        <w:rPr>
          <w:sz w:val="22"/>
          <w:szCs w:val="22"/>
          <w:lang w:val="en-US"/>
        </w:rPr>
        <w:t>Horeanu</w:t>
      </w:r>
      <w:proofErr w:type="spellEnd"/>
      <w:r w:rsidRPr="00C334D8">
        <w:rPr>
          <w:sz w:val="22"/>
          <w:szCs w:val="22"/>
          <w:lang w:val="en-US"/>
        </w:rPr>
        <w:t xml:space="preserve"> Cl., </w:t>
      </w:r>
      <w:proofErr w:type="spellStart"/>
      <w:r w:rsidRPr="00C334D8">
        <w:rPr>
          <w:sz w:val="22"/>
          <w:szCs w:val="22"/>
          <w:lang w:val="en-US"/>
        </w:rPr>
        <w:t>colab</w:t>
      </w:r>
      <w:proofErr w:type="spellEnd"/>
      <w:r w:rsidRPr="00C334D8">
        <w:rPr>
          <w:sz w:val="22"/>
          <w:szCs w:val="22"/>
          <w:lang w:val="en-US"/>
        </w:rPr>
        <w:t xml:space="preserve">., 1972, </w:t>
      </w:r>
      <w:proofErr w:type="spellStart"/>
      <w:r w:rsidRPr="00C334D8">
        <w:rPr>
          <w:sz w:val="22"/>
          <w:szCs w:val="22"/>
          <w:lang w:val="en-US"/>
        </w:rPr>
        <w:t>Contribuţie</w:t>
      </w:r>
      <w:proofErr w:type="spellEnd"/>
      <w:r w:rsidRPr="00C334D8">
        <w:rPr>
          <w:sz w:val="22"/>
          <w:szCs w:val="22"/>
          <w:lang w:val="en-US"/>
        </w:rPr>
        <w:t xml:space="preserve"> la </w:t>
      </w:r>
      <w:proofErr w:type="spellStart"/>
      <w:r w:rsidRPr="00C334D8">
        <w:rPr>
          <w:sz w:val="22"/>
          <w:szCs w:val="22"/>
          <w:lang w:val="en-US"/>
        </w:rPr>
        <w:t>cunoaşterea</w:t>
      </w:r>
      <w:proofErr w:type="spellEnd"/>
      <w:r w:rsidRPr="00C334D8">
        <w:rPr>
          <w:sz w:val="22"/>
          <w:szCs w:val="22"/>
          <w:lang w:val="en-US"/>
        </w:rPr>
        <w:t xml:space="preserve"> </w:t>
      </w:r>
      <w:proofErr w:type="spellStart"/>
      <w:r w:rsidRPr="00C334D8">
        <w:rPr>
          <w:sz w:val="22"/>
          <w:szCs w:val="22"/>
          <w:lang w:val="en-US"/>
        </w:rPr>
        <w:t>rezervaţiei</w:t>
      </w:r>
      <w:proofErr w:type="spellEnd"/>
      <w:r w:rsidRPr="00C334D8">
        <w:rPr>
          <w:sz w:val="22"/>
          <w:szCs w:val="22"/>
          <w:lang w:val="en-US"/>
        </w:rPr>
        <w:t xml:space="preserve"> Tudora,</w:t>
      </w:r>
      <w:r>
        <w:rPr>
          <w:sz w:val="22"/>
          <w:szCs w:val="22"/>
          <w:lang w:val="en-US"/>
        </w:rPr>
        <w:t xml:space="preserve"> </w:t>
      </w:r>
      <w:r w:rsidRPr="00C334D8">
        <w:rPr>
          <w:sz w:val="22"/>
          <w:szCs w:val="22"/>
          <w:lang w:val="en-US"/>
        </w:rPr>
        <w:t xml:space="preserve">Jud. </w:t>
      </w:r>
      <w:proofErr w:type="spellStart"/>
      <w:r w:rsidRPr="00C334D8">
        <w:rPr>
          <w:sz w:val="22"/>
          <w:szCs w:val="22"/>
          <w:lang w:val="en-US"/>
        </w:rPr>
        <w:t>Botoşani</w:t>
      </w:r>
      <w:proofErr w:type="spellEnd"/>
      <w:r w:rsidRPr="00C334D8">
        <w:rPr>
          <w:sz w:val="22"/>
          <w:szCs w:val="22"/>
          <w:lang w:val="en-US"/>
        </w:rPr>
        <w:t xml:space="preserve">, </w:t>
      </w:r>
      <w:r w:rsidRPr="00C334D8">
        <w:rPr>
          <w:i/>
          <w:iCs/>
          <w:sz w:val="22"/>
          <w:szCs w:val="22"/>
          <w:lang w:val="en-US"/>
        </w:rPr>
        <w:t xml:space="preserve">St. Com., </w:t>
      </w:r>
      <w:proofErr w:type="spellStart"/>
      <w:r w:rsidRPr="00C334D8">
        <w:rPr>
          <w:i/>
          <w:iCs/>
          <w:sz w:val="22"/>
          <w:szCs w:val="22"/>
          <w:lang w:val="en-US"/>
        </w:rPr>
        <w:t>Muz</w:t>
      </w:r>
      <w:proofErr w:type="spellEnd"/>
      <w:r w:rsidRPr="00C334D8">
        <w:rPr>
          <w:i/>
          <w:iCs/>
          <w:sz w:val="22"/>
          <w:szCs w:val="22"/>
          <w:lang w:val="en-US"/>
        </w:rPr>
        <w:t xml:space="preserve">. </w:t>
      </w:r>
      <w:proofErr w:type="spellStart"/>
      <w:r w:rsidRPr="00C334D8">
        <w:rPr>
          <w:i/>
          <w:iCs/>
          <w:sz w:val="22"/>
          <w:szCs w:val="22"/>
          <w:lang w:val="en-US"/>
        </w:rPr>
        <w:t>Şt</w:t>
      </w:r>
      <w:proofErr w:type="spellEnd"/>
      <w:r w:rsidRPr="00C334D8">
        <w:rPr>
          <w:i/>
          <w:iCs/>
          <w:sz w:val="22"/>
          <w:szCs w:val="22"/>
          <w:lang w:val="en-US"/>
        </w:rPr>
        <w:t xml:space="preserve">. Nat., </w:t>
      </w:r>
      <w:proofErr w:type="spellStart"/>
      <w:r w:rsidRPr="00C334D8">
        <w:rPr>
          <w:i/>
          <w:iCs/>
          <w:sz w:val="22"/>
          <w:szCs w:val="22"/>
          <w:lang w:val="en-US"/>
        </w:rPr>
        <w:t>Dorohoi</w:t>
      </w:r>
      <w:proofErr w:type="spellEnd"/>
      <w:r w:rsidRPr="00C334D8">
        <w:rPr>
          <w:sz w:val="22"/>
          <w:szCs w:val="22"/>
          <w:lang w:val="en-US"/>
        </w:rPr>
        <w:t xml:space="preserve">, </w:t>
      </w:r>
      <w:r w:rsidRPr="00C334D8">
        <w:rPr>
          <w:b/>
          <w:bCs/>
          <w:sz w:val="22"/>
          <w:szCs w:val="22"/>
          <w:lang w:val="en-US"/>
        </w:rPr>
        <w:t>I</w:t>
      </w:r>
      <w:r w:rsidRPr="00C334D8">
        <w:rPr>
          <w:sz w:val="22"/>
          <w:szCs w:val="22"/>
          <w:lang w:val="en-US"/>
        </w:rPr>
        <w:t>: 119-124</w:t>
      </w:r>
    </w:p>
    <w:p w14:paraId="524D3C77" w14:textId="77777777" w:rsidR="00FE5573" w:rsidRDefault="00FE5573" w:rsidP="008734AA">
      <w:pPr>
        <w:spacing w:after="0"/>
      </w:pPr>
    </w:p>
    <w:p w14:paraId="78158CE6" w14:textId="77777777" w:rsidR="00622F1C" w:rsidRDefault="00622F1C"/>
    <w:p w14:paraId="6DCB546E" w14:textId="77777777" w:rsidR="00FE5573" w:rsidRDefault="00000000">
      <w:pPr>
        <w:jc w:val="center"/>
      </w:pPr>
      <w:r>
        <w:rPr>
          <w:b/>
          <w:sz w:val="22"/>
          <w:szCs w:val="22"/>
        </w:rPr>
        <w:t xml:space="preserve">4. Consultări publice cu privire la desemnarea</w:t>
      </w:r>
      <w:r>
        <w:br/>
      </w:r>
      <w:r>
        <w:rPr>
          <w:b/>
          <w:sz w:val="22"/>
          <w:szCs w:val="22"/>
        </w:rPr>
        <w:t xml:space="preserve"> Zonelor Prioritare pentru Biodiversitate</w:t>
      </w:r>
    </w:p>
    <w:p w14:paraId="2C72E9FC" w14:textId="77777777" w:rsidR="00FE5573" w:rsidRDefault="00FE5573" w:rsidP="008734AA">
      <w:pPr>
        <w:spacing w:after="0"/>
      </w:pPr>
    </w:p>
    <w:p w14:paraId="4F874349" w14:textId="77777777" w:rsidR="00FE5573" w:rsidRDefault="00000000">
      <w:r>
        <w:rPr>
          <w:sz w:val="22"/>
          <w:szCs w:val="22"/>
        </w:rPr>
        <w:t>Detalii privind consultările publice realizate:</w:t>
      </w:r>
    </w:p>
    <w:p w14:paraId="4534BA4B" w14:textId="58B91DFC" w:rsidR="00786D2A" w:rsidRPr="00530ADE" w:rsidRDefault="00B10A52" w:rsidP="00530ADE">
      <w:pPr>
        <w:pStyle w:val="BorderedParagraph"/>
        <w:spacing w:after="0"/>
        <w:jc w:val="both"/>
        <w:rPr>
          <w:sz w:val="22"/>
          <w:szCs w:val="22"/>
        </w:rPr>
      </w:pPr>
      <w:r w:rsidRPr="00B10A52">
        <w:rPr>
          <w:sz w:val="22"/>
          <w:szCs w:val="22"/>
        </w:rPr>
        <w:t>Consultările publice  au fost realizate la: 25 martie 2025 – Botoșani, jud. Botoșani. Ulterior, în cadrul procesului de consultare extins la nivel național, au avut loc consultări suplimentare online, în data de 5 și 15 decembrie 2025 cu participarea factorilor interesați relevanți din județul Botoșani.</w:t>
      </w:r>
    </w:p>
    <w:p w14:paraId="12DBA1F8" w14:textId="77777777" w:rsidR="00F130A9" w:rsidRDefault="00E35FAD" w:rsidP="00E35FAD">
      <w:pPr>
        <w:tabs>
          <w:tab w:val="left" w:pos="3576"/>
        </w:tabs>
      </w:pPr>
      <w:r>
        <w:tab/>
      </w:r>
    </w:p>
    <w:p w14:paraId="0EE16EF4" w14:textId="77777777" w:rsidR="00FE5573" w:rsidRDefault="00000000" w:rsidP="00F26010">
      <w:pPr>
        <w:jc w:val="center"/>
        <w:rPr>
          <w:b/>
          <w:sz w:val="22"/>
          <w:szCs w:val="22"/>
        </w:rPr>
      </w:pPr>
      <w:r>
        <w:rPr>
          <w:b/>
          <w:sz w:val="22"/>
          <w:szCs w:val="22"/>
        </w:rPr>
        <w:t>5. Harta Zonelor Prioritare pentru Biodiversitate</w:t>
      </w:r>
    </w:p>
    <w:p w14:paraId="387D5740" w14:textId="77777777" w:rsidR="00B10A52" w:rsidRPr="00B10A52" w:rsidRDefault="00B10A52" w:rsidP="00B10A52">
      <w:pPr>
        <w:rPr>
          <w:sz w:val="22"/>
          <w:szCs w:val="22"/>
          <w:lang w:val="en-US"/>
        </w:rPr>
      </w:pPr>
      <w:proofErr w:type="spellStart"/>
      <w:r w:rsidRPr="00B10A52">
        <w:rPr>
          <w:sz w:val="22"/>
          <w:szCs w:val="22"/>
          <w:lang w:val="en-US"/>
        </w:rPr>
        <w:t>Limitele</w:t>
      </w:r>
      <w:proofErr w:type="spellEnd"/>
      <w:r w:rsidRPr="00B10A52">
        <w:rPr>
          <w:sz w:val="22"/>
          <w:szCs w:val="22"/>
          <w:lang w:val="en-US"/>
        </w:rPr>
        <w:t xml:space="preserve"> </w:t>
      </w:r>
      <w:proofErr w:type="spellStart"/>
      <w:r w:rsidRPr="00B10A52">
        <w:rPr>
          <w:sz w:val="22"/>
          <w:szCs w:val="22"/>
          <w:lang w:val="en-US"/>
        </w:rPr>
        <w:t>Zonelor</w:t>
      </w:r>
      <w:proofErr w:type="spellEnd"/>
      <w:r w:rsidRPr="00B10A52">
        <w:rPr>
          <w:sz w:val="22"/>
          <w:szCs w:val="22"/>
          <w:lang w:val="en-US"/>
        </w:rPr>
        <w:t xml:space="preserve"> </w:t>
      </w:r>
      <w:proofErr w:type="spellStart"/>
      <w:r w:rsidRPr="00B10A52">
        <w:rPr>
          <w:sz w:val="22"/>
          <w:szCs w:val="22"/>
          <w:lang w:val="en-US"/>
        </w:rPr>
        <w:t>Prioritare</w:t>
      </w:r>
      <w:proofErr w:type="spellEnd"/>
      <w:r w:rsidRPr="00B10A52">
        <w:rPr>
          <w:sz w:val="22"/>
          <w:szCs w:val="22"/>
          <w:lang w:val="en-US"/>
        </w:rPr>
        <w:t xml:space="preserve"> </w:t>
      </w:r>
      <w:proofErr w:type="spellStart"/>
      <w:r w:rsidRPr="00B10A52">
        <w:rPr>
          <w:sz w:val="22"/>
          <w:szCs w:val="22"/>
          <w:lang w:val="en-US"/>
        </w:rPr>
        <w:t>pentru</w:t>
      </w:r>
      <w:proofErr w:type="spellEnd"/>
      <w:r w:rsidRPr="00B10A52">
        <w:rPr>
          <w:sz w:val="22"/>
          <w:szCs w:val="22"/>
          <w:lang w:val="en-US"/>
        </w:rPr>
        <w:t xml:space="preserve"> </w:t>
      </w:r>
      <w:proofErr w:type="spellStart"/>
      <w:r w:rsidRPr="00B10A52">
        <w:rPr>
          <w:sz w:val="22"/>
          <w:szCs w:val="22"/>
          <w:lang w:val="en-US"/>
        </w:rPr>
        <w:t>Biodiversitate</w:t>
      </w:r>
      <w:proofErr w:type="spellEnd"/>
      <w:r w:rsidRPr="00B10A52">
        <w:rPr>
          <w:sz w:val="22"/>
          <w:szCs w:val="22"/>
          <w:lang w:val="en-US"/>
        </w:rPr>
        <w:t xml:space="preserve"> sunt </w:t>
      </w:r>
      <w:proofErr w:type="spellStart"/>
      <w:r w:rsidRPr="00B10A52">
        <w:rPr>
          <w:sz w:val="22"/>
          <w:szCs w:val="22"/>
          <w:lang w:val="en-US"/>
        </w:rPr>
        <w:t>disponibile</w:t>
      </w:r>
      <w:proofErr w:type="spellEnd"/>
      <w:r w:rsidRPr="00B10A52">
        <w:rPr>
          <w:sz w:val="22"/>
          <w:szCs w:val="22"/>
          <w:lang w:val="en-US"/>
        </w:rPr>
        <w:t xml:space="preserve"> </w:t>
      </w:r>
      <w:proofErr w:type="spellStart"/>
      <w:r w:rsidRPr="00B10A52">
        <w:rPr>
          <w:sz w:val="22"/>
          <w:szCs w:val="22"/>
          <w:lang w:val="en-US"/>
        </w:rPr>
        <w:t>în</w:t>
      </w:r>
      <w:proofErr w:type="spellEnd"/>
      <w:r w:rsidRPr="00B10A52">
        <w:rPr>
          <w:sz w:val="22"/>
          <w:szCs w:val="22"/>
          <w:lang w:val="en-US"/>
        </w:rPr>
        <w:t xml:space="preserve"> format digital:</w:t>
      </w:r>
    </w:p>
    <w:p w14:paraId="47E7B235" w14:textId="2AD83E9B" w:rsidR="00FE5573" w:rsidRDefault="00B10A52">
      <w:r w:rsidRPr="00B10A52">
        <w:rPr>
          <w:sz w:val="22"/>
          <w:szCs w:val="22"/>
          <w:lang w:val="en-US"/>
        </w:rPr>
        <w:t xml:space="preserve">Link: </w:t>
      </w:r>
      <w:hyperlink r:id="rId4" w:history="1">
        <w:r w:rsidRPr="00B10A52">
          <w:rPr>
            <w:rStyle w:val="Hyperlink"/>
            <w:sz w:val="22"/>
            <w:szCs w:val="22"/>
            <w:lang w:val="en-US"/>
          </w:rPr>
          <w:t>https://mmediu.ro/domenii/mediu/arii-naturale-protejate/zpb-pnrr-i-3/</w:t>
        </w:r>
      </w:hyperlink>
      <w:r w:rsidRPr="00B10A52">
        <w:rPr>
          <w:sz w:val="22"/>
          <w:szCs w:val="22"/>
          <w:lang w:val="en-US"/>
        </w:rPr>
        <w:t xml:space="preserve"> </w:t>
      </w:r>
    </w:p>
    <w:sectPr w:rsidR="00FE5573">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573"/>
    <w:rsid w:val="00014DF7"/>
    <w:rsid w:val="00023971"/>
    <w:rsid w:val="00090D14"/>
    <w:rsid w:val="00095DC7"/>
    <w:rsid w:val="001152E0"/>
    <w:rsid w:val="001C7B2F"/>
    <w:rsid w:val="00203FD6"/>
    <w:rsid w:val="002348E9"/>
    <w:rsid w:val="00255D43"/>
    <w:rsid w:val="00282961"/>
    <w:rsid w:val="00296453"/>
    <w:rsid w:val="002B462C"/>
    <w:rsid w:val="002D1E30"/>
    <w:rsid w:val="003129B9"/>
    <w:rsid w:val="00316533"/>
    <w:rsid w:val="00351AFB"/>
    <w:rsid w:val="00360214"/>
    <w:rsid w:val="003B132D"/>
    <w:rsid w:val="003E4DCA"/>
    <w:rsid w:val="004741E6"/>
    <w:rsid w:val="0050086E"/>
    <w:rsid w:val="005050EC"/>
    <w:rsid w:val="00530ADE"/>
    <w:rsid w:val="00580D4D"/>
    <w:rsid w:val="00586C9C"/>
    <w:rsid w:val="005D0212"/>
    <w:rsid w:val="0061777B"/>
    <w:rsid w:val="00622F1C"/>
    <w:rsid w:val="006609FF"/>
    <w:rsid w:val="00667241"/>
    <w:rsid w:val="006B11DA"/>
    <w:rsid w:val="006E7729"/>
    <w:rsid w:val="00711BDA"/>
    <w:rsid w:val="00723886"/>
    <w:rsid w:val="007365C7"/>
    <w:rsid w:val="00736671"/>
    <w:rsid w:val="00786D2A"/>
    <w:rsid w:val="007B0511"/>
    <w:rsid w:val="007B29E8"/>
    <w:rsid w:val="007C4AF3"/>
    <w:rsid w:val="007D3976"/>
    <w:rsid w:val="007F2141"/>
    <w:rsid w:val="00812836"/>
    <w:rsid w:val="00817259"/>
    <w:rsid w:val="00830A6A"/>
    <w:rsid w:val="00837BDA"/>
    <w:rsid w:val="00840891"/>
    <w:rsid w:val="00860C29"/>
    <w:rsid w:val="008734AA"/>
    <w:rsid w:val="00886207"/>
    <w:rsid w:val="008A26E9"/>
    <w:rsid w:val="008E5AC7"/>
    <w:rsid w:val="009236F1"/>
    <w:rsid w:val="00946EF6"/>
    <w:rsid w:val="00964FCB"/>
    <w:rsid w:val="009A1369"/>
    <w:rsid w:val="009A1E26"/>
    <w:rsid w:val="009D4F0E"/>
    <w:rsid w:val="009D7674"/>
    <w:rsid w:val="00A10661"/>
    <w:rsid w:val="00A31E2A"/>
    <w:rsid w:val="00A704A8"/>
    <w:rsid w:val="00A73918"/>
    <w:rsid w:val="00A95EC2"/>
    <w:rsid w:val="00AA7C1F"/>
    <w:rsid w:val="00AB60AB"/>
    <w:rsid w:val="00AC1B71"/>
    <w:rsid w:val="00AC6408"/>
    <w:rsid w:val="00B10A52"/>
    <w:rsid w:val="00B42FFB"/>
    <w:rsid w:val="00B46FC1"/>
    <w:rsid w:val="00B6423E"/>
    <w:rsid w:val="00B92FE8"/>
    <w:rsid w:val="00BA7F26"/>
    <w:rsid w:val="00BB76B2"/>
    <w:rsid w:val="00C21BE9"/>
    <w:rsid w:val="00C334D8"/>
    <w:rsid w:val="00C66834"/>
    <w:rsid w:val="00C72839"/>
    <w:rsid w:val="00C772AB"/>
    <w:rsid w:val="00CC0A9E"/>
    <w:rsid w:val="00CC6C3A"/>
    <w:rsid w:val="00CF00BF"/>
    <w:rsid w:val="00D85BD1"/>
    <w:rsid w:val="00E0023A"/>
    <w:rsid w:val="00E35FAD"/>
    <w:rsid w:val="00E70E39"/>
    <w:rsid w:val="00EA371F"/>
    <w:rsid w:val="00EC2A91"/>
    <w:rsid w:val="00F130A9"/>
    <w:rsid w:val="00F13B21"/>
    <w:rsid w:val="00F14F58"/>
    <w:rsid w:val="00F20E4E"/>
    <w:rsid w:val="00F26010"/>
    <w:rsid w:val="00F3104C"/>
    <w:rsid w:val="00F45E64"/>
    <w:rsid w:val="00F93CE1"/>
    <w:rsid w:val="00FE45C8"/>
    <w:rsid w:val="00FE5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D2D87"/>
  <w15:docId w15:val="{E50768C8-87EE-478E-8A61-32B4929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530ADE"/>
    <w:rPr>
      <w:color w:val="0000FF" w:themeColor="hyperlink"/>
      <w:u w:val="single"/>
    </w:rPr>
  </w:style>
  <w:style w:type="character" w:styleId="UnresolvedMention">
    <w:name w:val="Unresolved Mention"/>
    <w:basedOn w:val="DefaultParagraphFont"/>
    <w:uiPriority w:val="99"/>
    <w:semiHidden/>
    <w:unhideWhenUsed/>
    <w:rsid w:val="00530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89819">
      <w:bodyDiv w:val="1"/>
      <w:marLeft w:val="0"/>
      <w:marRight w:val="0"/>
      <w:marTop w:val="0"/>
      <w:marBottom w:val="0"/>
      <w:divBdr>
        <w:top w:val="none" w:sz="0" w:space="0" w:color="auto"/>
        <w:left w:val="none" w:sz="0" w:space="0" w:color="auto"/>
        <w:bottom w:val="none" w:sz="0" w:space="0" w:color="auto"/>
        <w:right w:val="none" w:sz="0" w:space="0" w:color="auto"/>
      </w:divBdr>
    </w:div>
    <w:div w:id="338847789">
      <w:bodyDiv w:val="1"/>
      <w:marLeft w:val="0"/>
      <w:marRight w:val="0"/>
      <w:marTop w:val="0"/>
      <w:marBottom w:val="0"/>
      <w:divBdr>
        <w:top w:val="none" w:sz="0" w:space="0" w:color="auto"/>
        <w:left w:val="none" w:sz="0" w:space="0" w:color="auto"/>
        <w:bottom w:val="none" w:sz="0" w:space="0" w:color="auto"/>
        <w:right w:val="none" w:sz="0" w:space="0" w:color="auto"/>
      </w:divBdr>
    </w:div>
    <w:div w:id="606037924">
      <w:bodyDiv w:val="1"/>
      <w:marLeft w:val="0"/>
      <w:marRight w:val="0"/>
      <w:marTop w:val="0"/>
      <w:marBottom w:val="0"/>
      <w:divBdr>
        <w:top w:val="none" w:sz="0" w:space="0" w:color="auto"/>
        <w:left w:val="none" w:sz="0" w:space="0" w:color="auto"/>
        <w:bottom w:val="none" w:sz="0" w:space="0" w:color="auto"/>
        <w:right w:val="none" w:sz="0" w:space="0" w:color="auto"/>
      </w:divBdr>
    </w:div>
    <w:div w:id="848525631">
      <w:bodyDiv w:val="1"/>
      <w:marLeft w:val="0"/>
      <w:marRight w:val="0"/>
      <w:marTop w:val="0"/>
      <w:marBottom w:val="0"/>
      <w:divBdr>
        <w:top w:val="none" w:sz="0" w:space="0" w:color="auto"/>
        <w:left w:val="none" w:sz="0" w:space="0" w:color="auto"/>
        <w:bottom w:val="none" w:sz="0" w:space="0" w:color="auto"/>
        <w:right w:val="none" w:sz="0" w:space="0" w:color="auto"/>
      </w:divBdr>
    </w:div>
    <w:div w:id="874851230">
      <w:bodyDiv w:val="1"/>
      <w:marLeft w:val="0"/>
      <w:marRight w:val="0"/>
      <w:marTop w:val="0"/>
      <w:marBottom w:val="0"/>
      <w:divBdr>
        <w:top w:val="none" w:sz="0" w:space="0" w:color="auto"/>
        <w:left w:val="none" w:sz="0" w:space="0" w:color="auto"/>
        <w:bottom w:val="none" w:sz="0" w:space="0" w:color="auto"/>
        <w:right w:val="none" w:sz="0" w:space="0" w:color="auto"/>
      </w:divBdr>
    </w:div>
    <w:div w:id="895816236">
      <w:bodyDiv w:val="1"/>
      <w:marLeft w:val="0"/>
      <w:marRight w:val="0"/>
      <w:marTop w:val="0"/>
      <w:marBottom w:val="0"/>
      <w:divBdr>
        <w:top w:val="none" w:sz="0" w:space="0" w:color="auto"/>
        <w:left w:val="none" w:sz="0" w:space="0" w:color="auto"/>
        <w:bottom w:val="none" w:sz="0" w:space="0" w:color="auto"/>
        <w:right w:val="none" w:sz="0" w:space="0" w:color="auto"/>
      </w:divBdr>
    </w:div>
    <w:div w:id="1124158035">
      <w:bodyDiv w:val="1"/>
      <w:marLeft w:val="0"/>
      <w:marRight w:val="0"/>
      <w:marTop w:val="0"/>
      <w:marBottom w:val="0"/>
      <w:divBdr>
        <w:top w:val="none" w:sz="0" w:space="0" w:color="auto"/>
        <w:left w:val="none" w:sz="0" w:space="0" w:color="auto"/>
        <w:bottom w:val="none" w:sz="0" w:space="0" w:color="auto"/>
        <w:right w:val="none" w:sz="0" w:space="0" w:color="auto"/>
      </w:divBdr>
    </w:div>
    <w:div w:id="1247805500">
      <w:bodyDiv w:val="1"/>
      <w:marLeft w:val="0"/>
      <w:marRight w:val="0"/>
      <w:marTop w:val="0"/>
      <w:marBottom w:val="0"/>
      <w:divBdr>
        <w:top w:val="none" w:sz="0" w:space="0" w:color="auto"/>
        <w:left w:val="none" w:sz="0" w:space="0" w:color="auto"/>
        <w:bottom w:val="none" w:sz="0" w:space="0" w:color="auto"/>
        <w:right w:val="none" w:sz="0" w:space="0" w:color="auto"/>
      </w:divBdr>
    </w:div>
    <w:div w:id="1665430363">
      <w:bodyDiv w:val="1"/>
      <w:marLeft w:val="0"/>
      <w:marRight w:val="0"/>
      <w:marTop w:val="0"/>
      <w:marBottom w:val="0"/>
      <w:divBdr>
        <w:top w:val="none" w:sz="0" w:space="0" w:color="auto"/>
        <w:left w:val="none" w:sz="0" w:space="0" w:color="auto"/>
        <w:bottom w:val="none" w:sz="0" w:space="0" w:color="auto"/>
        <w:right w:val="none" w:sz="0" w:space="0" w:color="auto"/>
      </w:divBdr>
    </w:div>
    <w:div w:id="188043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6</cp:revision>
  <dcterms:created xsi:type="dcterms:W3CDTF">2026-06-30T05:48:00Z</dcterms:created>
  <dcterms:modified xsi:type="dcterms:W3CDTF">2026-06-30T06:12:00Z</dcterms:modified>
  <cp:category/>
</cp:coreProperties>
</file>